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522" w:type="dxa"/>
        <w:tblLook w:val="04A0" w:firstRow="1" w:lastRow="0" w:firstColumn="1" w:lastColumn="0" w:noHBand="0" w:noVBand="1"/>
      </w:tblPr>
      <w:tblGrid>
        <w:gridCol w:w="4680"/>
        <w:gridCol w:w="5670"/>
      </w:tblGrid>
      <w:tr w:rsidR="00FF276F" w14:paraId="2D8BF243" w14:textId="77777777">
        <w:tc>
          <w:tcPr>
            <w:tcW w:w="4680" w:type="dxa"/>
          </w:tcPr>
          <w:p w14:paraId="3A7DA20D" w14:textId="77777777" w:rsidR="00FF276F" w:rsidRDefault="00291511">
            <w:pPr>
              <w:tabs>
                <w:tab w:val="center" w:pos="1418"/>
                <w:tab w:val="center" w:pos="5812"/>
              </w:tabs>
              <w:spacing w:line="300" w:lineRule="exact"/>
              <w:ind w:right="-194"/>
              <w:jc w:val="center"/>
              <w:rPr>
                <w:b/>
                <w:szCs w:val="28"/>
              </w:rPr>
            </w:pPr>
            <w:r>
              <w:rPr>
                <w:b/>
                <w:szCs w:val="28"/>
              </w:rPr>
              <w:t>HỘI NÔNG DÂN VIỆT NAM</w:t>
            </w:r>
          </w:p>
          <w:p w14:paraId="00BEAC69" w14:textId="77777777" w:rsidR="00FF276F" w:rsidRDefault="00291511">
            <w:pPr>
              <w:tabs>
                <w:tab w:val="center" w:pos="1418"/>
                <w:tab w:val="center" w:pos="5812"/>
              </w:tabs>
              <w:spacing w:line="300" w:lineRule="exact"/>
              <w:ind w:right="18"/>
              <w:jc w:val="center"/>
              <w:rPr>
                <w:b/>
                <w:szCs w:val="28"/>
              </w:rPr>
            </w:pPr>
            <w:r>
              <w:rPr>
                <w:b/>
                <w:szCs w:val="28"/>
              </w:rPr>
              <w:t>BAN CHẤP HÀNH  HND TỈNH…..</w:t>
            </w:r>
          </w:p>
          <w:p w14:paraId="2DE8E9E6" w14:textId="77777777" w:rsidR="00FF276F" w:rsidRDefault="00291511">
            <w:pPr>
              <w:tabs>
                <w:tab w:val="center" w:pos="1418"/>
                <w:tab w:val="center" w:pos="5812"/>
              </w:tabs>
              <w:spacing w:line="300" w:lineRule="exact"/>
              <w:ind w:right="-194"/>
              <w:jc w:val="center"/>
              <w:rPr>
                <w:b/>
                <w:szCs w:val="28"/>
              </w:rPr>
            </w:pPr>
            <w:r>
              <w:rPr>
                <w:b/>
                <w:szCs w:val="28"/>
              </w:rPr>
              <w:t>*</w:t>
            </w:r>
          </w:p>
          <w:p w14:paraId="5B61E768" w14:textId="77777777" w:rsidR="00FF276F" w:rsidRDefault="00291511">
            <w:pPr>
              <w:tabs>
                <w:tab w:val="center" w:pos="1418"/>
                <w:tab w:val="center" w:pos="5812"/>
              </w:tabs>
              <w:spacing w:line="300" w:lineRule="exact"/>
              <w:ind w:right="-194"/>
              <w:jc w:val="center"/>
              <w:rPr>
                <w:szCs w:val="28"/>
              </w:rPr>
            </w:pPr>
            <w:r>
              <w:rPr>
                <w:szCs w:val="28"/>
              </w:rPr>
              <w:t xml:space="preserve">   Số      - </w:t>
            </w:r>
            <w:r>
              <w:rPr>
                <w:szCs w:val="28"/>
                <w:lang w:val="en-US"/>
              </w:rPr>
              <w:t>BC</w:t>
            </w:r>
            <w:r>
              <w:rPr>
                <w:szCs w:val="28"/>
              </w:rPr>
              <w:t>/HNDT</w:t>
            </w:r>
          </w:p>
        </w:tc>
        <w:tc>
          <w:tcPr>
            <w:tcW w:w="5670" w:type="dxa"/>
          </w:tcPr>
          <w:p w14:paraId="55F777BB" w14:textId="77777777" w:rsidR="00FF276F" w:rsidRDefault="00291511">
            <w:pPr>
              <w:tabs>
                <w:tab w:val="center" w:pos="1418"/>
                <w:tab w:val="center" w:pos="5812"/>
              </w:tabs>
              <w:spacing w:line="300" w:lineRule="exact"/>
              <w:ind w:right="-18"/>
              <w:jc w:val="center"/>
              <w:rPr>
                <w:b/>
                <w:sz w:val="26"/>
                <w:szCs w:val="26"/>
              </w:rPr>
            </w:pPr>
            <w:r>
              <w:rPr>
                <w:b/>
                <w:sz w:val="26"/>
                <w:szCs w:val="26"/>
              </w:rPr>
              <w:t>CỘNG HÒA XÃ HỘI CHỦ NGHĨA VIỆT NAM</w:t>
            </w:r>
          </w:p>
          <w:p w14:paraId="11B91528" w14:textId="77777777" w:rsidR="00FF276F" w:rsidRDefault="00291511">
            <w:pPr>
              <w:tabs>
                <w:tab w:val="center" w:pos="1418"/>
                <w:tab w:val="center" w:pos="5812"/>
              </w:tabs>
              <w:spacing w:line="300" w:lineRule="exact"/>
              <w:ind w:right="-194"/>
              <w:jc w:val="center"/>
              <w:rPr>
                <w:b/>
                <w:szCs w:val="28"/>
              </w:rPr>
            </w:pPr>
            <w:r>
              <w:rPr>
                <w:b/>
                <w:szCs w:val="28"/>
              </w:rPr>
              <w:t>Độc lập - Tự do - Hạnh phúc</w:t>
            </w:r>
          </w:p>
          <w:p w14:paraId="046D594E" w14:textId="77777777" w:rsidR="00FF276F" w:rsidRDefault="00291511">
            <w:pPr>
              <w:tabs>
                <w:tab w:val="center" w:pos="1418"/>
                <w:tab w:val="center" w:pos="5812"/>
              </w:tabs>
              <w:spacing w:line="300" w:lineRule="exact"/>
              <w:ind w:right="-194"/>
              <w:rPr>
                <w:b/>
                <w:szCs w:val="28"/>
              </w:rPr>
            </w:pPr>
            <w:r>
              <w:rPr>
                <w:b/>
                <w:noProof/>
                <w:szCs w:val="28"/>
                <w:lang w:val="en-US"/>
              </w:rPr>
              <mc:AlternateContent>
                <mc:Choice Requires="wps">
                  <w:drawing>
                    <wp:anchor distT="0" distB="0" distL="114300" distR="114300" simplePos="0" relativeHeight="251660288" behindDoc="0" locked="0" layoutInCell="1" allowOverlap="1" wp14:anchorId="66F8367D" wp14:editId="5B4F46A7">
                      <wp:simplePos x="0" y="0"/>
                      <wp:positionH relativeFrom="column">
                        <wp:posOffset>711200</wp:posOffset>
                      </wp:positionH>
                      <wp:positionV relativeFrom="paragraph">
                        <wp:posOffset>-2540</wp:posOffset>
                      </wp:positionV>
                      <wp:extent cx="2178685" cy="0"/>
                      <wp:effectExtent l="6350" t="6985" r="5715"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EB5D2" id="_x0000_t32" coordsize="21600,21600" o:spt="32" o:oned="t" path="m,l21600,21600e" filled="f">
                      <v:path arrowok="t" fillok="f" o:connecttype="none"/>
                      <o:lock v:ext="edit" shapetype="t"/>
                    </v:shapetype>
                    <v:shape id="AutoShape 3" o:spid="_x0000_s1026" type="#_x0000_t32" style="position:absolute;margin-left:56pt;margin-top:-.2pt;width:17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"/>
                  </w:pict>
                </mc:Fallback>
              </mc:AlternateContent>
            </w:r>
          </w:p>
          <w:p w14:paraId="7207BA88" w14:textId="4C931DCB" w:rsidR="00FF276F" w:rsidRDefault="00291511">
            <w:pPr>
              <w:tabs>
                <w:tab w:val="center" w:pos="1418"/>
                <w:tab w:val="center" w:pos="5812"/>
              </w:tabs>
              <w:spacing w:line="300" w:lineRule="exact"/>
              <w:ind w:right="-194"/>
              <w:rPr>
                <w:b/>
                <w:szCs w:val="28"/>
                <w:lang w:val="en-US"/>
              </w:rPr>
            </w:pPr>
            <w:r>
              <w:rPr>
                <w:b/>
                <w:szCs w:val="28"/>
              </w:rPr>
              <w:t xml:space="preserve">           </w:t>
            </w:r>
            <w:r>
              <w:rPr>
                <w:b/>
                <w:szCs w:val="28"/>
                <w:lang w:val="en-US"/>
              </w:rPr>
              <w:t xml:space="preserve"> </w:t>
            </w:r>
            <w:r>
              <w:rPr>
                <w:szCs w:val="28"/>
                <w:lang w:val="en-US"/>
              </w:rPr>
              <w:t>……..</w:t>
            </w:r>
            <w:r>
              <w:rPr>
                <w:i/>
                <w:szCs w:val="28"/>
              </w:rPr>
              <w:t xml:space="preserve">, ngày </w:t>
            </w:r>
            <w:r>
              <w:rPr>
                <w:i/>
                <w:szCs w:val="28"/>
                <w:lang w:val="en-US"/>
              </w:rPr>
              <w:t>….</w:t>
            </w:r>
            <w:r>
              <w:rPr>
                <w:i/>
                <w:szCs w:val="28"/>
              </w:rPr>
              <w:t xml:space="preserve"> tháng </w:t>
            </w:r>
            <w:r>
              <w:rPr>
                <w:i/>
                <w:szCs w:val="28"/>
                <w:lang w:val="en-US"/>
              </w:rPr>
              <w:t xml:space="preserve">…. </w:t>
            </w:r>
            <w:r>
              <w:rPr>
                <w:i/>
                <w:szCs w:val="28"/>
              </w:rPr>
              <w:t xml:space="preserve"> năm 20</w:t>
            </w:r>
            <w:r>
              <w:rPr>
                <w:i/>
                <w:szCs w:val="28"/>
                <w:lang w:val="en-US"/>
              </w:rPr>
              <w:t>2</w:t>
            </w:r>
            <w:r w:rsidR="00EB003B">
              <w:rPr>
                <w:i/>
                <w:szCs w:val="28"/>
                <w:lang w:val="en-US"/>
              </w:rPr>
              <w:t>4</w:t>
            </w:r>
          </w:p>
        </w:tc>
      </w:tr>
    </w:tbl>
    <w:p w14:paraId="6CD9BBBE" w14:textId="77777777" w:rsidR="00FF276F" w:rsidRDefault="00FF276F">
      <w:pPr>
        <w:jc w:val="center"/>
        <w:rPr>
          <w:b/>
          <w:lang w:val="en-US"/>
        </w:rPr>
      </w:pPr>
    </w:p>
    <w:p w14:paraId="78046C32" w14:textId="77777777" w:rsidR="00FF276F" w:rsidRDefault="00291511">
      <w:pPr>
        <w:spacing w:line="440" w:lineRule="exact"/>
        <w:jc w:val="center"/>
        <w:rPr>
          <w:rFonts w:eastAsia="Arial" w:cs="Times New Roman"/>
          <w:b/>
          <w:sz w:val="32"/>
          <w:szCs w:val="32"/>
          <w:lang w:val="en-US"/>
        </w:rPr>
      </w:pPr>
      <w:r>
        <w:rPr>
          <w:rFonts w:eastAsia="Arial" w:cs="Times New Roman"/>
          <w:b/>
          <w:sz w:val="32"/>
          <w:szCs w:val="32"/>
          <w:lang w:val="en-US"/>
        </w:rPr>
        <w:t>ĐỀ CƯƠNG BÁO CÁO</w:t>
      </w:r>
    </w:p>
    <w:p w14:paraId="5CB7A3E3" w14:textId="45FE36EA" w:rsidR="00FF276F" w:rsidRDefault="00291511">
      <w:pPr>
        <w:jc w:val="center"/>
        <w:rPr>
          <w:b/>
          <w:bCs/>
          <w:szCs w:val="28"/>
          <w:lang w:val="en-US"/>
        </w:rPr>
      </w:pPr>
      <w:r>
        <w:rPr>
          <w:b/>
          <w:bCs/>
          <w:szCs w:val="28"/>
          <w:lang w:val="en-US"/>
        </w:rPr>
        <w:t>S</w:t>
      </w:r>
      <w:r>
        <w:rPr>
          <w:b/>
          <w:bCs/>
          <w:szCs w:val="28"/>
        </w:rPr>
        <w:t xml:space="preserve">ơ kết </w:t>
      </w:r>
      <w:r w:rsidR="00EB003B">
        <w:rPr>
          <w:b/>
          <w:bCs/>
          <w:szCs w:val="28"/>
          <w:lang w:val="en-US"/>
        </w:rPr>
        <w:t>5</w:t>
      </w:r>
      <w:r>
        <w:rPr>
          <w:b/>
          <w:bCs/>
          <w:szCs w:val="28"/>
        </w:rPr>
        <w:t xml:space="preserve"> năm thực hiện 3 Nghị quyết của Ban Chấp hành </w:t>
      </w:r>
    </w:p>
    <w:p w14:paraId="0C1720B2" w14:textId="77777777" w:rsidR="00FF276F" w:rsidRDefault="00291511">
      <w:pPr>
        <w:jc w:val="center"/>
        <w:rPr>
          <w:spacing w:val="8"/>
          <w:szCs w:val="28"/>
          <w:lang w:val="en-US"/>
        </w:rPr>
      </w:pPr>
      <w:r>
        <w:rPr>
          <w:b/>
          <w:bCs/>
          <w:szCs w:val="28"/>
        </w:rPr>
        <w:t>Trung ương Hội (khóa VII) về xây dựng tổ chức Hội Nông dân Việt Nam trong sạch, vững mạnh</w:t>
      </w:r>
    </w:p>
    <w:p w14:paraId="6E4E0F59" w14:textId="77777777" w:rsidR="00FF276F" w:rsidRDefault="00FF276F">
      <w:pPr>
        <w:jc w:val="center"/>
        <w:rPr>
          <w:b/>
          <w:bCs/>
          <w:szCs w:val="28"/>
        </w:rPr>
      </w:pPr>
    </w:p>
    <w:p w14:paraId="43AFBC7F" w14:textId="0A34AD60" w:rsidR="00FF276F" w:rsidRDefault="00291511">
      <w:pPr>
        <w:spacing w:before="120" w:after="120" w:line="288" w:lineRule="auto"/>
        <w:rPr>
          <w:rFonts w:asciiTheme="majorHAnsi" w:hAnsiTheme="majorHAnsi" w:cstheme="majorHAnsi"/>
          <w:bCs/>
          <w:szCs w:val="28"/>
          <w:lang w:val="en-US"/>
        </w:rPr>
      </w:pPr>
      <w:r>
        <w:rPr>
          <w:rFonts w:eastAsia="Arial" w:cs="Times New Roman"/>
          <w:szCs w:val="28"/>
          <w:lang w:val="en-US"/>
        </w:rPr>
        <w:tab/>
      </w:r>
      <w:r>
        <w:rPr>
          <w:rFonts w:asciiTheme="majorHAnsi" w:eastAsia="Arial" w:hAnsiTheme="majorHAnsi" w:cstheme="majorHAnsi"/>
          <w:szCs w:val="28"/>
          <w:lang w:val="en-US"/>
        </w:rPr>
        <w:t xml:space="preserve">Thực hiện </w:t>
      </w:r>
      <w:r w:rsidR="00EB003B">
        <w:rPr>
          <w:rFonts w:asciiTheme="majorHAnsi" w:eastAsia="Arial" w:hAnsiTheme="majorHAnsi" w:cstheme="majorHAnsi"/>
          <w:szCs w:val="28"/>
          <w:lang w:val="en-US"/>
        </w:rPr>
        <w:t>Kế hoạch</w:t>
      </w:r>
      <w:r>
        <w:rPr>
          <w:rFonts w:asciiTheme="majorHAnsi" w:eastAsia="Arial" w:hAnsiTheme="majorHAnsi" w:cstheme="majorHAnsi"/>
          <w:szCs w:val="28"/>
          <w:lang w:val="en-US"/>
        </w:rPr>
        <w:t xml:space="preserve"> số …….</w:t>
      </w:r>
      <w:r w:rsidR="00EB003B">
        <w:rPr>
          <w:rFonts w:asciiTheme="majorHAnsi" w:eastAsia="Arial" w:hAnsiTheme="majorHAnsi" w:cstheme="majorHAnsi"/>
          <w:szCs w:val="28"/>
          <w:lang w:val="en-US"/>
        </w:rPr>
        <w:t>KH</w:t>
      </w:r>
      <w:r>
        <w:rPr>
          <w:rFonts w:asciiTheme="majorHAnsi" w:eastAsia="Arial" w:hAnsiTheme="majorHAnsi" w:cstheme="majorHAnsi"/>
          <w:szCs w:val="28"/>
          <w:lang w:val="en-US"/>
        </w:rPr>
        <w:t>/HNDTW ngày… tháng….năm 202</w:t>
      </w:r>
      <w:r w:rsidR="00EB003B">
        <w:rPr>
          <w:rFonts w:asciiTheme="majorHAnsi" w:eastAsia="Arial" w:hAnsiTheme="majorHAnsi" w:cstheme="majorHAnsi"/>
          <w:szCs w:val="28"/>
          <w:lang w:val="en-US"/>
        </w:rPr>
        <w:t>4</w:t>
      </w:r>
      <w:r>
        <w:rPr>
          <w:rFonts w:asciiTheme="majorHAnsi" w:eastAsia="Arial" w:hAnsiTheme="majorHAnsi" w:cstheme="majorHAnsi"/>
          <w:szCs w:val="28"/>
          <w:lang w:val="en-US"/>
        </w:rPr>
        <w:t xml:space="preserve"> của Ban Thường vụ Trung ương Hội về việc sơ kết </w:t>
      </w:r>
      <w:r w:rsidR="00EB003B">
        <w:rPr>
          <w:rFonts w:asciiTheme="majorHAnsi" w:eastAsia="Arial" w:hAnsiTheme="majorHAnsi" w:cstheme="majorHAnsi"/>
          <w:szCs w:val="28"/>
          <w:lang w:val="en-US"/>
        </w:rPr>
        <w:t>5</w:t>
      </w:r>
      <w:r>
        <w:rPr>
          <w:rFonts w:asciiTheme="majorHAnsi" w:eastAsia="Arial" w:hAnsiTheme="majorHAnsi" w:cstheme="majorHAnsi"/>
          <w:szCs w:val="28"/>
          <w:lang w:val="en-US"/>
        </w:rPr>
        <w:t xml:space="preserve"> năm </w:t>
      </w:r>
      <w:r>
        <w:rPr>
          <w:rFonts w:asciiTheme="majorHAnsi" w:hAnsiTheme="majorHAnsi" w:cstheme="majorHAnsi"/>
          <w:bCs/>
          <w:szCs w:val="28"/>
        </w:rPr>
        <w:t xml:space="preserve">thực hiện </w:t>
      </w:r>
      <w:r w:rsidR="00EB003B">
        <w:rPr>
          <w:rFonts w:asciiTheme="majorHAnsi" w:hAnsiTheme="majorHAnsi" w:cstheme="majorHAnsi"/>
          <w:bCs/>
          <w:szCs w:val="28"/>
          <w:lang w:val="en-US"/>
        </w:rPr>
        <w:t>ba</w:t>
      </w:r>
      <w:r>
        <w:rPr>
          <w:rFonts w:asciiTheme="majorHAnsi" w:hAnsiTheme="majorHAnsi" w:cstheme="majorHAnsi"/>
          <w:bCs/>
          <w:szCs w:val="28"/>
        </w:rPr>
        <w:t xml:space="preserve"> Nghị quyết của Ban Chấp hành Trung ương Hội (khóa VII) về xây dựng tổ chức Hội Nông dân Việt Nam trong sạch, vững mạnh</w:t>
      </w:r>
      <w:r>
        <w:rPr>
          <w:rFonts w:asciiTheme="majorHAnsi" w:hAnsiTheme="majorHAnsi" w:cstheme="majorHAnsi"/>
          <w:bCs/>
          <w:szCs w:val="28"/>
          <w:lang w:val="en-US"/>
        </w:rPr>
        <w:t xml:space="preserve">. </w:t>
      </w:r>
    </w:p>
    <w:p w14:paraId="47DF3505" w14:textId="77777777" w:rsidR="00FF276F" w:rsidRDefault="00291511">
      <w:pPr>
        <w:spacing w:before="120" w:after="120" w:line="288" w:lineRule="auto"/>
        <w:ind w:firstLine="720"/>
        <w:rPr>
          <w:rFonts w:asciiTheme="majorHAnsi" w:eastAsia="Arial" w:hAnsiTheme="majorHAnsi" w:cstheme="majorHAnsi"/>
          <w:szCs w:val="28"/>
          <w:lang w:val="en-US"/>
        </w:rPr>
      </w:pPr>
      <w:r>
        <w:rPr>
          <w:rFonts w:asciiTheme="majorHAnsi" w:hAnsiTheme="majorHAnsi" w:cstheme="majorHAnsi"/>
          <w:bCs/>
          <w:szCs w:val="28"/>
          <w:lang w:val="en-US"/>
        </w:rPr>
        <w:t xml:space="preserve">Ban Thường vụ Hội Nông dân tỉnh (thành phố)……………… báo cáo </w:t>
      </w:r>
      <w:r>
        <w:rPr>
          <w:rFonts w:asciiTheme="majorHAnsi" w:eastAsia="Arial" w:hAnsiTheme="majorHAnsi" w:cstheme="majorHAnsi"/>
          <w:szCs w:val="28"/>
          <w:lang w:val="en-US"/>
        </w:rPr>
        <w:t>kết quả thực hiện Nghị quyết như sau:</w:t>
      </w:r>
    </w:p>
    <w:p w14:paraId="5901D556" w14:textId="4D621A07" w:rsidR="00FF276F" w:rsidRDefault="00291511">
      <w:pPr>
        <w:spacing w:before="120" w:after="120" w:line="288" w:lineRule="auto"/>
        <w:ind w:firstLine="720"/>
        <w:rPr>
          <w:rFonts w:asciiTheme="majorHAnsi" w:eastAsia="Arial" w:hAnsiTheme="majorHAnsi" w:cstheme="majorHAnsi"/>
          <w:b/>
          <w:szCs w:val="28"/>
          <w:lang w:val="en-US"/>
        </w:rPr>
      </w:pPr>
      <w:r>
        <w:rPr>
          <w:rFonts w:asciiTheme="majorHAnsi" w:eastAsia="Arial" w:hAnsiTheme="majorHAnsi" w:cstheme="majorHAnsi"/>
          <w:b/>
          <w:szCs w:val="28"/>
          <w:lang w:val="en-US"/>
        </w:rPr>
        <w:t xml:space="preserve">I. </w:t>
      </w:r>
      <w:r w:rsidR="007150A9">
        <w:rPr>
          <w:rFonts w:asciiTheme="majorHAnsi" w:eastAsia="Arial" w:hAnsiTheme="majorHAnsi" w:cstheme="majorHAnsi"/>
          <w:b/>
          <w:szCs w:val="28"/>
          <w:lang w:val="en-US"/>
        </w:rPr>
        <w:t>CÔNG TÁC LÃNH ĐẠO, CHỈ ĐẠO</w:t>
      </w:r>
      <w:r>
        <w:rPr>
          <w:rFonts w:asciiTheme="majorHAnsi" w:eastAsia="Arial" w:hAnsiTheme="majorHAnsi" w:cstheme="majorHAnsi"/>
          <w:b/>
          <w:szCs w:val="28"/>
          <w:lang w:val="en-US"/>
        </w:rPr>
        <w:t xml:space="preserve"> TRIỂN KHAI</w:t>
      </w:r>
      <w:r w:rsidR="007150A9">
        <w:rPr>
          <w:rFonts w:asciiTheme="majorHAnsi" w:eastAsia="Arial" w:hAnsiTheme="majorHAnsi" w:cstheme="majorHAnsi"/>
          <w:b/>
          <w:szCs w:val="28"/>
          <w:lang w:val="en-US"/>
        </w:rPr>
        <w:t>, THỰC HIỆN</w:t>
      </w:r>
    </w:p>
    <w:p w14:paraId="366219E3" w14:textId="77777777" w:rsidR="00FF276F" w:rsidRDefault="00291511">
      <w:pPr>
        <w:spacing w:before="120" w:after="120" w:line="288" w:lineRule="auto"/>
        <w:ind w:firstLine="720"/>
        <w:rPr>
          <w:rFonts w:asciiTheme="majorHAnsi" w:hAnsiTheme="majorHAnsi" w:cstheme="majorHAnsi"/>
          <w:szCs w:val="28"/>
          <w:lang w:val="en-US"/>
        </w:rPr>
      </w:pPr>
      <w:r>
        <w:rPr>
          <w:rFonts w:asciiTheme="majorHAnsi" w:eastAsia="Arial" w:hAnsiTheme="majorHAnsi" w:cstheme="majorHAnsi"/>
          <w:szCs w:val="28"/>
          <w:lang w:val="en-US"/>
        </w:rPr>
        <w:t xml:space="preserve">1. Về công tác quán triệt, học tập </w:t>
      </w:r>
      <w:r>
        <w:rPr>
          <w:rFonts w:asciiTheme="majorHAnsi" w:hAnsiTheme="majorHAnsi" w:cstheme="majorHAnsi"/>
          <w:szCs w:val="28"/>
        </w:rPr>
        <w:t>3 Nghị quyết của Ban Chấp hành Trung ương Hội khóa VII về xây dựng tổ chức Hội Nông dân Việt Nam trọng sạch, vững mạnh: (1) Nghị quyết về đẩy mạnh xây dựng Chi Hội Nông dân nghề nghiệp, Tổ Hội Nông dân nghề nghiệp; (2) Nghị quyết về tăng cường công tác phát triển, quản lý và nâng cao chất lượng hội viên Hội Nông dân Việt Nam; (3) về nâng cao chất lượng đội ngũ cán bộ Hội Nông dân Việt Nam đáp ứng yêu cầu, nhiệm vụ trong tình hình mới.</w:t>
      </w:r>
    </w:p>
    <w:p w14:paraId="6C87E48A" w14:textId="77777777" w:rsidR="00FF276F" w:rsidRDefault="00291511">
      <w:pPr>
        <w:spacing w:before="120" w:after="120" w:line="288" w:lineRule="auto"/>
        <w:ind w:firstLine="720"/>
        <w:rPr>
          <w:rFonts w:asciiTheme="majorHAnsi" w:hAnsiTheme="majorHAnsi" w:cstheme="majorHAnsi"/>
          <w:bCs/>
          <w:szCs w:val="28"/>
          <w:lang w:val="en-US"/>
        </w:rPr>
      </w:pPr>
      <w:r>
        <w:rPr>
          <w:rFonts w:asciiTheme="majorHAnsi" w:hAnsiTheme="majorHAnsi" w:cstheme="majorHAnsi"/>
          <w:szCs w:val="28"/>
          <w:lang w:val="en-US"/>
        </w:rPr>
        <w:t>2. Về xây dựng kế hoạch, chương trình hành động của Ban Thường vụ Hội Nông dân các tỉnh, thành phố thực hiện 3 Nghị quyết của Ban Chấp hành Trung ương Hội và Kế hoạch số</w:t>
      </w:r>
      <w:r>
        <w:rPr>
          <w:rFonts w:asciiTheme="majorHAnsi" w:hAnsiTheme="majorHAnsi" w:cstheme="majorHAnsi"/>
          <w:szCs w:val="28"/>
        </w:rPr>
        <w:t xml:space="preserve"> 98 - KH/HNDTW</w:t>
      </w:r>
      <w:r>
        <w:rPr>
          <w:rFonts w:asciiTheme="majorHAnsi" w:hAnsiTheme="majorHAnsi" w:cstheme="majorHAnsi"/>
          <w:szCs w:val="28"/>
          <w:lang w:val="en-US"/>
        </w:rPr>
        <w:t xml:space="preserve"> ngày 19/8/2019 của Ban Thường vụ Trung ương Hội về t</w:t>
      </w:r>
      <w:r>
        <w:rPr>
          <w:rFonts w:asciiTheme="majorHAnsi" w:hAnsiTheme="majorHAnsi" w:cstheme="majorHAnsi"/>
          <w:bCs/>
          <w:szCs w:val="28"/>
        </w:rPr>
        <w:t>ổ chức học tập, quán triệt và triển khai thực hiện 3 Nghị quyết của Ban Chấp hành Trung ương Hội (khóa VII) về xây dựng tổ chức Hội Nông dân Việt Nam trong sạch, vững mạnh</w:t>
      </w:r>
      <w:r>
        <w:rPr>
          <w:rFonts w:asciiTheme="majorHAnsi" w:hAnsiTheme="majorHAnsi" w:cstheme="majorHAnsi"/>
          <w:bCs/>
          <w:szCs w:val="28"/>
          <w:lang w:val="en-US"/>
        </w:rPr>
        <w:t>.</w:t>
      </w:r>
    </w:p>
    <w:p w14:paraId="3457827C" w14:textId="77777777" w:rsidR="00FF276F" w:rsidRDefault="00291511">
      <w:pPr>
        <w:spacing w:before="120" w:after="120" w:line="288" w:lineRule="auto"/>
        <w:ind w:firstLine="720"/>
        <w:rPr>
          <w:rFonts w:asciiTheme="majorHAnsi" w:hAnsiTheme="majorHAnsi" w:cstheme="majorHAnsi"/>
          <w:b/>
          <w:bCs/>
          <w:szCs w:val="28"/>
          <w:lang w:val="en-US"/>
        </w:rPr>
      </w:pPr>
      <w:r>
        <w:rPr>
          <w:rFonts w:asciiTheme="majorHAnsi" w:hAnsiTheme="majorHAnsi" w:cstheme="majorHAnsi"/>
          <w:b/>
          <w:bCs/>
          <w:szCs w:val="28"/>
          <w:lang w:val="en-US"/>
        </w:rPr>
        <w:t>II. KẾT QUẢ THỰC HIỆN</w:t>
      </w:r>
    </w:p>
    <w:p w14:paraId="1C35AEBC" w14:textId="77777777" w:rsidR="00FF276F" w:rsidRDefault="00291511">
      <w:pPr>
        <w:spacing w:before="120" w:after="120" w:line="288" w:lineRule="auto"/>
        <w:ind w:firstLine="720"/>
        <w:rPr>
          <w:rFonts w:asciiTheme="majorHAnsi" w:hAnsiTheme="majorHAnsi" w:cstheme="majorHAnsi"/>
          <w:i/>
          <w:szCs w:val="28"/>
          <w:lang w:val="en-US"/>
        </w:rPr>
      </w:pPr>
      <w:r>
        <w:rPr>
          <w:rFonts w:asciiTheme="majorHAnsi" w:hAnsiTheme="majorHAnsi" w:cstheme="majorHAnsi"/>
          <w:i/>
          <w:szCs w:val="28"/>
          <w:lang w:val="en-US"/>
        </w:rPr>
        <w:t>(Cần tập trung đánh giá kết quả thực hiện các nhiệm vụ, giải pháp và mục tiêu cụ thể đã nêu trong Nghị quyết, cụ thể như sau…)</w:t>
      </w:r>
    </w:p>
    <w:p w14:paraId="527D140C" w14:textId="77777777" w:rsidR="00FF276F" w:rsidRDefault="00291511">
      <w:pPr>
        <w:spacing w:before="120" w:after="120" w:line="288" w:lineRule="auto"/>
        <w:ind w:firstLine="720"/>
        <w:rPr>
          <w:rFonts w:asciiTheme="majorHAnsi" w:hAnsiTheme="majorHAnsi" w:cstheme="majorHAnsi"/>
          <w:b/>
          <w:szCs w:val="28"/>
          <w:lang w:val="en-US"/>
        </w:rPr>
      </w:pPr>
      <w:r>
        <w:rPr>
          <w:rFonts w:asciiTheme="majorHAnsi" w:hAnsiTheme="majorHAnsi" w:cstheme="majorHAnsi"/>
          <w:b/>
          <w:bCs/>
          <w:szCs w:val="28"/>
          <w:lang w:val="en-US"/>
        </w:rPr>
        <w:t xml:space="preserve">1. Kết quả hực hiện Nghị quyết số 04 - NQ/HNDTW về </w:t>
      </w:r>
      <w:r>
        <w:rPr>
          <w:rFonts w:asciiTheme="majorHAnsi" w:hAnsiTheme="majorHAnsi" w:cstheme="majorHAnsi"/>
          <w:b/>
          <w:szCs w:val="28"/>
        </w:rPr>
        <w:t>đẩy mạnh xây dựng Chi Hội Nông dân nghề nghiệp, Tổ Hội Nông dân nghề nghiệp</w:t>
      </w:r>
      <w:r>
        <w:rPr>
          <w:rFonts w:asciiTheme="majorHAnsi" w:hAnsiTheme="majorHAnsi" w:cstheme="majorHAnsi"/>
          <w:b/>
          <w:szCs w:val="28"/>
          <w:lang w:val="en-US"/>
        </w:rPr>
        <w:t>.</w:t>
      </w:r>
    </w:p>
    <w:p w14:paraId="23770194" w14:textId="6A946AA6" w:rsidR="00FF276F" w:rsidRDefault="007150A9">
      <w:pPr>
        <w:spacing w:before="120" w:after="120" w:line="288" w:lineRule="auto"/>
        <w:ind w:firstLine="720"/>
        <w:rPr>
          <w:spacing w:val="-2"/>
          <w:szCs w:val="28"/>
        </w:rPr>
      </w:pPr>
      <w:r>
        <w:rPr>
          <w:spacing w:val="-2"/>
          <w:szCs w:val="28"/>
          <w:lang w:val="en-US"/>
        </w:rPr>
        <w:lastRenderedPageBreak/>
        <w:t>1.1</w:t>
      </w:r>
      <w:r w:rsidR="00291511">
        <w:rPr>
          <w:spacing w:val="-2"/>
          <w:szCs w:val="28"/>
          <w:lang w:val="en-US"/>
        </w:rPr>
        <w:t>-</w:t>
      </w:r>
      <w:r w:rsidR="00291511">
        <w:rPr>
          <w:spacing w:val="-2"/>
          <w:szCs w:val="28"/>
        </w:rPr>
        <w:t xml:space="preserve"> </w:t>
      </w:r>
      <w:r w:rsidR="00291511">
        <w:rPr>
          <w:spacing w:val="-2"/>
          <w:szCs w:val="28"/>
          <w:lang w:val="en-US"/>
        </w:rPr>
        <w:t xml:space="preserve">Công </w:t>
      </w:r>
      <w:r w:rsidR="00291511">
        <w:rPr>
          <w:spacing w:val="-2"/>
          <w:szCs w:val="28"/>
        </w:rPr>
        <w:t xml:space="preserve">tác tuyên truyền, vận động, hướng dẫn, chỉ đạo để nâng cao nhận thức và nâng cao năng lực </w:t>
      </w:r>
      <w:r w:rsidR="0057207F">
        <w:rPr>
          <w:spacing w:val="-2"/>
          <w:szCs w:val="28"/>
          <w:lang w:val="en-US"/>
        </w:rPr>
        <w:t>cán bộ</w:t>
      </w:r>
      <w:r w:rsidR="00291511">
        <w:rPr>
          <w:spacing w:val="-2"/>
          <w:szCs w:val="28"/>
        </w:rPr>
        <w:t xml:space="preserve"> về xây dựng chi Hội </w:t>
      </w:r>
      <w:r w:rsidR="00291511">
        <w:rPr>
          <w:szCs w:val="28"/>
        </w:rPr>
        <w:t xml:space="preserve">Nông dân </w:t>
      </w:r>
      <w:r w:rsidR="00291511">
        <w:rPr>
          <w:spacing w:val="-2"/>
          <w:szCs w:val="28"/>
        </w:rPr>
        <w:t xml:space="preserve">nghề nghiệp, tổ Hội </w:t>
      </w:r>
      <w:r w:rsidR="00291511">
        <w:rPr>
          <w:szCs w:val="28"/>
        </w:rPr>
        <w:t xml:space="preserve">Nông dân </w:t>
      </w:r>
      <w:r w:rsidR="00291511">
        <w:rPr>
          <w:spacing w:val="-2"/>
          <w:szCs w:val="28"/>
        </w:rPr>
        <w:t>nghề nghiệp.</w:t>
      </w:r>
    </w:p>
    <w:p w14:paraId="4597F964" w14:textId="0D9E5F6F" w:rsidR="007150A9" w:rsidRDefault="00063C9D">
      <w:pPr>
        <w:spacing w:before="120" w:after="120" w:line="288" w:lineRule="auto"/>
        <w:ind w:firstLine="720"/>
        <w:rPr>
          <w:spacing w:val="-2"/>
          <w:szCs w:val="28"/>
          <w:lang w:val="en-US"/>
        </w:rPr>
      </w:pPr>
      <w:r>
        <w:rPr>
          <w:spacing w:val="-2"/>
          <w:szCs w:val="28"/>
          <w:lang w:val="en-US"/>
        </w:rPr>
        <w:t>1</w:t>
      </w:r>
      <w:r w:rsidR="007150A9">
        <w:rPr>
          <w:spacing w:val="-2"/>
          <w:szCs w:val="28"/>
          <w:lang w:val="en-US"/>
        </w:rPr>
        <w:t>.2- Kết quả thực hiện:</w:t>
      </w:r>
    </w:p>
    <w:p w14:paraId="34ADCB25" w14:textId="3D433A96" w:rsidR="00353A26" w:rsidRPr="00353A26" w:rsidRDefault="00353A26">
      <w:pPr>
        <w:spacing w:before="120" w:after="120" w:line="288" w:lineRule="auto"/>
        <w:ind w:firstLine="720"/>
        <w:rPr>
          <w:szCs w:val="28"/>
          <w:lang w:val="en-US"/>
        </w:rPr>
      </w:pPr>
      <w:r>
        <w:rPr>
          <w:spacing w:val="-2"/>
          <w:szCs w:val="28"/>
          <w:lang w:val="en-US"/>
        </w:rPr>
        <w:t xml:space="preserve">a. </w:t>
      </w:r>
      <w:r>
        <w:rPr>
          <w:szCs w:val="28"/>
          <w:lang w:val="en-US"/>
        </w:rPr>
        <w:t>Kết quả t</w:t>
      </w:r>
      <w:r>
        <w:rPr>
          <w:szCs w:val="28"/>
        </w:rPr>
        <w:t xml:space="preserve">hành lập Chi </w:t>
      </w:r>
      <w:r>
        <w:rPr>
          <w:szCs w:val="28"/>
          <w:lang w:val="en-US"/>
        </w:rPr>
        <w:t>h</w:t>
      </w:r>
      <w:r>
        <w:rPr>
          <w:szCs w:val="28"/>
        </w:rPr>
        <w:t>ội</w:t>
      </w:r>
      <w:r>
        <w:rPr>
          <w:szCs w:val="28"/>
          <w:lang w:val="en-US"/>
        </w:rPr>
        <w:t xml:space="preserve"> nông dân nghề nghiệp</w:t>
      </w:r>
    </w:p>
    <w:p w14:paraId="27844FDA" w14:textId="2B68970A" w:rsidR="00FF276F" w:rsidRDefault="00291511">
      <w:pPr>
        <w:spacing w:before="120" w:after="120" w:line="288" w:lineRule="auto"/>
        <w:ind w:firstLine="720"/>
        <w:rPr>
          <w:szCs w:val="28"/>
          <w:lang w:val="en-US"/>
        </w:rPr>
      </w:pPr>
      <w:r>
        <w:rPr>
          <w:szCs w:val="28"/>
          <w:lang w:val="en-US"/>
        </w:rPr>
        <w:t>-</w:t>
      </w:r>
      <w:r>
        <w:rPr>
          <w:szCs w:val="28"/>
        </w:rPr>
        <w:t xml:space="preserve"> </w:t>
      </w:r>
      <w:r>
        <w:rPr>
          <w:szCs w:val="28"/>
          <w:lang w:val="en-US"/>
        </w:rPr>
        <w:t>Kết quả t</w:t>
      </w:r>
      <w:r>
        <w:rPr>
          <w:szCs w:val="28"/>
        </w:rPr>
        <w:t xml:space="preserve">hành lập Chi </w:t>
      </w:r>
      <w:r>
        <w:rPr>
          <w:szCs w:val="28"/>
          <w:lang w:val="en-US"/>
        </w:rPr>
        <w:t>h</w:t>
      </w:r>
      <w:r>
        <w:rPr>
          <w:szCs w:val="28"/>
        </w:rPr>
        <w:t>ội Nông dân nghề nghiệp mới trong các thôn, bản, khu vực dân cư, tổ hợp tác, hợp tác xã, doanh nghiệp, đơn vị.</w:t>
      </w:r>
      <w:r>
        <w:rPr>
          <w:szCs w:val="28"/>
          <w:lang w:val="en-US"/>
        </w:rPr>
        <w:t xml:space="preserve"> Trong đó nhấn mạnh một số nội dung:</w:t>
      </w:r>
    </w:p>
    <w:p w14:paraId="19F823CE" w14:textId="2AE5BB8F" w:rsidR="00FF276F" w:rsidRPr="00EB003B" w:rsidRDefault="00291511">
      <w:pPr>
        <w:spacing w:before="120" w:after="120" w:line="288" w:lineRule="auto"/>
        <w:ind w:firstLine="720"/>
        <w:rPr>
          <w:szCs w:val="28"/>
          <w:lang w:val="en-US"/>
        </w:rPr>
      </w:pPr>
      <w:r w:rsidRPr="00EB003B">
        <w:rPr>
          <w:szCs w:val="28"/>
          <w:lang w:val="en-US"/>
        </w:rPr>
        <w:t xml:space="preserve">+ Số </w:t>
      </w:r>
      <w:r w:rsidR="00353A26">
        <w:rPr>
          <w:szCs w:val="28"/>
          <w:lang w:val="en-US"/>
        </w:rPr>
        <w:t>C</w:t>
      </w:r>
      <w:r w:rsidRPr="00EB003B">
        <w:rPr>
          <w:szCs w:val="28"/>
          <w:lang w:val="en-US"/>
        </w:rPr>
        <w:t xml:space="preserve">hi </w:t>
      </w:r>
      <w:r w:rsidR="00353A26">
        <w:rPr>
          <w:szCs w:val="28"/>
          <w:lang w:val="en-US"/>
        </w:rPr>
        <w:t>h</w:t>
      </w:r>
      <w:r w:rsidRPr="00EB003B">
        <w:rPr>
          <w:szCs w:val="28"/>
          <w:lang w:val="en-US"/>
        </w:rPr>
        <w:t>ội</w:t>
      </w:r>
      <w:r w:rsidR="00353A26">
        <w:rPr>
          <w:szCs w:val="28"/>
          <w:lang w:val="en-US"/>
        </w:rPr>
        <w:t xml:space="preserve"> </w:t>
      </w:r>
      <w:r w:rsidRPr="00EB003B">
        <w:rPr>
          <w:szCs w:val="28"/>
        </w:rPr>
        <w:t xml:space="preserve">Nông dân nghề nghiệp </w:t>
      </w:r>
      <w:r w:rsidRPr="00EB003B">
        <w:rPr>
          <w:szCs w:val="28"/>
          <w:lang w:val="en-US"/>
        </w:rPr>
        <w:t xml:space="preserve">thành lập mới (sau khi ban hành Nghị quyết). </w:t>
      </w:r>
    </w:p>
    <w:p w14:paraId="5F8265DC" w14:textId="1652896E" w:rsidR="00FF276F" w:rsidRPr="00EB003B" w:rsidRDefault="00291511">
      <w:pPr>
        <w:spacing w:before="120" w:after="120" w:line="288" w:lineRule="auto"/>
        <w:ind w:firstLine="720"/>
        <w:rPr>
          <w:szCs w:val="28"/>
          <w:lang w:val="en-US"/>
        </w:rPr>
      </w:pPr>
      <w:r w:rsidRPr="00EB003B">
        <w:rPr>
          <w:szCs w:val="28"/>
          <w:lang w:val="en-US"/>
        </w:rPr>
        <w:t xml:space="preserve">+ Trích dẫn một số mô hình </w:t>
      </w:r>
      <w:r w:rsidR="00353A26">
        <w:rPr>
          <w:szCs w:val="28"/>
          <w:lang w:val="en-US"/>
        </w:rPr>
        <w:t>C</w:t>
      </w:r>
      <w:r w:rsidRPr="00EB003B">
        <w:rPr>
          <w:szCs w:val="28"/>
          <w:lang w:val="en-US"/>
        </w:rPr>
        <w:t xml:space="preserve">hi </w:t>
      </w:r>
      <w:r w:rsidR="00353A26">
        <w:rPr>
          <w:szCs w:val="28"/>
          <w:lang w:val="en-US"/>
        </w:rPr>
        <w:t>h</w:t>
      </w:r>
      <w:r w:rsidRPr="00EB003B">
        <w:rPr>
          <w:szCs w:val="28"/>
          <w:lang w:val="en-US"/>
        </w:rPr>
        <w:t xml:space="preserve">ội </w:t>
      </w:r>
      <w:r w:rsidRPr="00EB003B">
        <w:rPr>
          <w:szCs w:val="28"/>
        </w:rPr>
        <w:t>Nông dân nghề nghiệp</w:t>
      </w:r>
      <w:r w:rsidRPr="00EB003B">
        <w:rPr>
          <w:szCs w:val="28"/>
          <w:lang w:val="en-US"/>
        </w:rPr>
        <w:t xml:space="preserve"> hoạt động hiệu quả (về số Hội viên ?; lĩnh vực sản xuất, kinh doanh ?; quy mô sản xuất, kinh doanh ?; Doanh thu ?)</w:t>
      </w:r>
    </w:p>
    <w:p w14:paraId="288A8277" w14:textId="0A7EAC05" w:rsidR="00FF276F" w:rsidRDefault="00291511">
      <w:pPr>
        <w:spacing w:before="120" w:after="120" w:line="288" w:lineRule="auto"/>
        <w:ind w:firstLine="720"/>
        <w:rPr>
          <w:szCs w:val="28"/>
          <w:lang w:val="en-US"/>
        </w:rPr>
      </w:pPr>
      <w:r>
        <w:rPr>
          <w:szCs w:val="28"/>
          <w:lang w:val="en-US"/>
        </w:rPr>
        <w:t>- C</w:t>
      </w:r>
      <w:r>
        <w:rPr>
          <w:szCs w:val="28"/>
        </w:rPr>
        <w:t>ủng cố, nâng cao chất lượng hoạt động của các Chi</w:t>
      </w:r>
      <w:r>
        <w:rPr>
          <w:szCs w:val="28"/>
          <w:lang w:val="nl-NL"/>
        </w:rPr>
        <w:t xml:space="preserve"> hội</w:t>
      </w:r>
      <w:r>
        <w:rPr>
          <w:szCs w:val="28"/>
        </w:rPr>
        <w:t xml:space="preserve"> </w:t>
      </w:r>
      <w:r>
        <w:rPr>
          <w:szCs w:val="28"/>
          <w:lang w:val="nl-NL"/>
        </w:rPr>
        <w:t>Nông dân</w:t>
      </w:r>
      <w:r>
        <w:rPr>
          <w:szCs w:val="28"/>
        </w:rPr>
        <w:t xml:space="preserve"> nghề nghiệp hiện có</w:t>
      </w:r>
      <w:r>
        <w:rPr>
          <w:szCs w:val="28"/>
          <w:lang w:val="nl-NL"/>
        </w:rPr>
        <w:t xml:space="preserve"> theo định hướng phát triển thành các Tổ Hợp tác, Hợp tác xã, doanh nghiệp.</w:t>
      </w:r>
      <w:r>
        <w:rPr>
          <w:szCs w:val="28"/>
          <w:lang w:val="en-US"/>
        </w:rPr>
        <w:t xml:space="preserve"> Trong đó nhấn mạnh một số nội dung:</w:t>
      </w:r>
    </w:p>
    <w:p w14:paraId="64BBC507" w14:textId="468A657B" w:rsidR="00FF276F" w:rsidRPr="00EB003B" w:rsidRDefault="00291511">
      <w:pPr>
        <w:spacing w:before="120" w:after="120" w:line="288" w:lineRule="auto"/>
        <w:ind w:firstLine="720"/>
        <w:rPr>
          <w:szCs w:val="28"/>
          <w:lang w:val="en-US"/>
        </w:rPr>
      </w:pPr>
      <w:r w:rsidRPr="00EB003B">
        <w:rPr>
          <w:szCs w:val="28"/>
          <w:lang w:val="en-US"/>
        </w:rPr>
        <w:t xml:space="preserve">+ Số </w:t>
      </w:r>
      <w:r w:rsidR="00952090">
        <w:rPr>
          <w:szCs w:val="28"/>
          <w:lang w:val="en-US"/>
        </w:rPr>
        <w:t>C</w:t>
      </w:r>
      <w:r w:rsidRPr="00EB003B">
        <w:rPr>
          <w:szCs w:val="28"/>
          <w:lang w:val="en-US"/>
        </w:rPr>
        <w:t xml:space="preserve">hi </w:t>
      </w:r>
      <w:r w:rsidR="00952090">
        <w:rPr>
          <w:szCs w:val="28"/>
          <w:lang w:val="en-US"/>
        </w:rPr>
        <w:t>h</w:t>
      </w:r>
      <w:r w:rsidRPr="00EB003B">
        <w:rPr>
          <w:szCs w:val="28"/>
          <w:lang w:val="en-US"/>
        </w:rPr>
        <w:t>ội</w:t>
      </w:r>
      <w:r w:rsidR="00952090">
        <w:rPr>
          <w:szCs w:val="28"/>
          <w:lang w:val="en-US"/>
        </w:rPr>
        <w:t xml:space="preserve"> </w:t>
      </w:r>
      <w:r w:rsidRPr="00EB003B">
        <w:rPr>
          <w:szCs w:val="28"/>
        </w:rPr>
        <w:t xml:space="preserve">Nông dân nghề nghiệp </w:t>
      </w:r>
      <w:r w:rsidRPr="00EB003B">
        <w:rPr>
          <w:szCs w:val="28"/>
          <w:lang w:val="en-US"/>
        </w:rPr>
        <w:t xml:space="preserve">được thành lập từ </w:t>
      </w:r>
      <w:r w:rsidRPr="00EB003B">
        <w:rPr>
          <w:szCs w:val="28"/>
          <w:lang w:val="nl-NL"/>
        </w:rPr>
        <w:t xml:space="preserve">Tổ Hợp tác, Hợp tác xã, doanh nghiệp </w:t>
      </w:r>
      <w:r w:rsidRPr="00EB003B">
        <w:rPr>
          <w:szCs w:val="28"/>
          <w:lang w:val="en-US"/>
        </w:rPr>
        <w:t>(sau khi ban hành Nghị quyết)</w:t>
      </w:r>
      <w:r w:rsidR="00952090">
        <w:rPr>
          <w:szCs w:val="28"/>
          <w:lang w:val="en-US"/>
        </w:rPr>
        <w:t>,</w:t>
      </w:r>
      <w:r w:rsidRPr="00EB003B">
        <w:rPr>
          <w:szCs w:val="28"/>
          <w:lang w:val="en-US"/>
        </w:rPr>
        <w:t xml:space="preserve"> </w:t>
      </w:r>
      <w:r w:rsidR="00952090">
        <w:rPr>
          <w:szCs w:val="28"/>
          <w:lang w:val="en-US"/>
        </w:rPr>
        <w:t>h</w:t>
      </w:r>
      <w:r w:rsidRPr="00EB003B">
        <w:rPr>
          <w:szCs w:val="28"/>
          <w:lang w:val="en-US"/>
        </w:rPr>
        <w:t>iệu quả hoạt động</w:t>
      </w:r>
      <w:r w:rsidR="00952090">
        <w:rPr>
          <w:szCs w:val="28"/>
          <w:lang w:val="en-US"/>
        </w:rPr>
        <w:t xml:space="preserve"> của</w:t>
      </w:r>
      <w:r w:rsidRPr="00EB003B">
        <w:rPr>
          <w:szCs w:val="28"/>
          <w:lang w:val="en-US"/>
        </w:rPr>
        <w:t xml:space="preserve"> </w:t>
      </w:r>
      <w:r w:rsidR="00952090">
        <w:rPr>
          <w:szCs w:val="28"/>
          <w:lang w:val="en-US"/>
        </w:rPr>
        <w:t>C</w:t>
      </w:r>
      <w:r w:rsidRPr="00EB003B">
        <w:rPr>
          <w:szCs w:val="28"/>
          <w:lang w:val="en-US"/>
        </w:rPr>
        <w:t xml:space="preserve">hi </w:t>
      </w:r>
      <w:r w:rsidR="00952090">
        <w:rPr>
          <w:szCs w:val="28"/>
          <w:lang w:val="en-US"/>
        </w:rPr>
        <w:t>h</w:t>
      </w:r>
      <w:r w:rsidRPr="00EB003B">
        <w:rPr>
          <w:szCs w:val="28"/>
          <w:lang w:val="en-US"/>
        </w:rPr>
        <w:t xml:space="preserve">ội  </w:t>
      </w:r>
      <w:r w:rsidRPr="00EB003B">
        <w:rPr>
          <w:szCs w:val="28"/>
        </w:rPr>
        <w:t>Nông dân nghề nghiệp</w:t>
      </w:r>
      <w:r w:rsidRPr="00EB003B">
        <w:rPr>
          <w:szCs w:val="28"/>
          <w:lang w:val="en-US"/>
        </w:rPr>
        <w:t>.</w:t>
      </w:r>
    </w:p>
    <w:p w14:paraId="1282876B" w14:textId="2976F7CB" w:rsidR="00FF276F" w:rsidRPr="00EB003B" w:rsidRDefault="00291511">
      <w:pPr>
        <w:spacing w:before="120" w:after="120" w:line="288" w:lineRule="auto"/>
        <w:ind w:firstLine="720"/>
        <w:rPr>
          <w:szCs w:val="28"/>
          <w:lang w:val="en-US"/>
        </w:rPr>
      </w:pPr>
      <w:r w:rsidRPr="00EB003B">
        <w:rPr>
          <w:szCs w:val="28"/>
          <w:lang w:val="en-US"/>
        </w:rPr>
        <w:t xml:space="preserve">+ Số Tổ hợp tác, Hợp tác xã được thành lập từ </w:t>
      </w:r>
      <w:r w:rsidRPr="00EB003B">
        <w:rPr>
          <w:szCs w:val="28"/>
        </w:rPr>
        <w:t>Chi</w:t>
      </w:r>
      <w:r w:rsidRPr="00EB003B">
        <w:rPr>
          <w:szCs w:val="28"/>
          <w:lang w:val="nl-NL"/>
        </w:rPr>
        <w:t xml:space="preserve"> hội</w:t>
      </w:r>
      <w:r w:rsidR="00952090">
        <w:rPr>
          <w:szCs w:val="28"/>
          <w:lang w:val="nl-NL"/>
        </w:rPr>
        <w:t xml:space="preserve"> </w:t>
      </w:r>
      <w:r w:rsidRPr="00EB003B">
        <w:rPr>
          <w:szCs w:val="28"/>
          <w:lang w:val="nl-NL"/>
        </w:rPr>
        <w:t>Nông dân</w:t>
      </w:r>
      <w:r w:rsidRPr="00EB003B">
        <w:rPr>
          <w:szCs w:val="28"/>
        </w:rPr>
        <w:t xml:space="preserve"> nghề nghiệp hiện</w:t>
      </w:r>
      <w:r w:rsidRPr="00EB003B">
        <w:rPr>
          <w:szCs w:val="28"/>
          <w:lang w:val="en-US"/>
        </w:rPr>
        <w:t xml:space="preserve">. Hiệu quả hoạt động </w:t>
      </w:r>
      <w:r w:rsidRPr="00EB003B">
        <w:rPr>
          <w:szCs w:val="28"/>
          <w:lang w:val="nl-NL"/>
        </w:rPr>
        <w:t>Tổ Hợp tác, Hợp tác xã</w:t>
      </w:r>
      <w:r w:rsidRPr="00EB003B">
        <w:rPr>
          <w:szCs w:val="28"/>
          <w:lang w:val="en-US"/>
        </w:rPr>
        <w:t>.</w:t>
      </w:r>
    </w:p>
    <w:p w14:paraId="3491E099" w14:textId="099EF820" w:rsidR="00FF276F" w:rsidRPr="00EB003B" w:rsidRDefault="00291511">
      <w:pPr>
        <w:spacing w:before="120" w:after="120" w:line="288" w:lineRule="auto"/>
        <w:ind w:firstLine="720"/>
        <w:rPr>
          <w:szCs w:val="28"/>
          <w:lang w:val="en-US"/>
        </w:rPr>
      </w:pPr>
      <w:r w:rsidRPr="00EB003B">
        <w:rPr>
          <w:szCs w:val="28"/>
          <w:lang w:val="en-US"/>
        </w:rPr>
        <w:t xml:space="preserve">+ Trích dẫn một số mô hình </w:t>
      </w:r>
      <w:r w:rsidRPr="00EB003B">
        <w:rPr>
          <w:szCs w:val="28"/>
          <w:lang w:val="nl-NL"/>
        </w:rPr>
        <w:t>Tổ Hợp tác, Hợp tác xã</w:t>
      </w:r>
      <w:r w:rsidRPr="00EB003B">
        <w:rPr>
          <w:szCs w:val="28"/>
          <w:lang w:val="en-US"/>
        </w:rPr>
        <w:t xml:space="preserve"> được thành lập từ </w:t>
      </w:r>
      <w:r w:rsidR="00952090">
        <w:rPr>
          <w:szCs w:val="28"/>
          <w:lang w:val="en-US"/>
        </w:rPr>
        <w:t>C</w:t>
      </w:r>
      <w:r w:rsidRPr="00EB003B">
        <w:rPr>
          <w:szCs w:val="28"/>
          <w:lang w:val="en-US"/>
        </w:rPr>
        <w:t xml:space="preserve">hi </w:t>
      </w:r>
      <w:r w:rsidR="00952090">
        <w:rPr>
          <w:szCs w:val="28"/>
          <w:lang w:val="en-US"/>
        </w:rPr>
        <w:t>h</w:t>
      </w:r>
      <w:r w:rsidRPr="00EB003B">
        <w:rPr>
          <w:szCs w:val="28"/>
          <w:lang w:val="en-US"/>
        </w:rPr>
        <w:t xml:space="preserve">ội </w:t>
      </w:r>
      <w:r w:rsidRPr="00EB003B">
        <w:rPr>
          <w:szCs w:val="28"/>
        </w:rPr>
        <w:t>Nông dân nghề nghiệp</w:t>
      </w:r>
      <w:r w:rsidRPr="00EB003B">
        <w:rPr>
          <w:szCs w:val="28"/>
          <w:lang w:val="en-US"/>
        </w:rPr>
        <w:t xml:space="preserve"> hoạt động hiệu quả (về số thành viên ?; lĩnh vực sản xuất, kinh doanh ?; quy mô sản xuất, kinh doanh ?; Doanh thu ?)</w:t>
      </w:r>
    </w:p>
    <w:p w14:paraId="2236BF29" w14:textId="0A71EA1A" w:rsidR="0057207F" w:rsidRPr="00EB003B" w:rsidRDefault="0057207F" w:rsidP="0057207F">
      <w:pPr>
        <w:spacing w:before="120" w:after="120" w:line="288" w:lineRule="auto"/>
        <w:ind w:firstLine="720"/>
        <w:rPr>
          <w:szCs w:val="28"/>
          <w:lang w:val="en-US"/>
        </w:rPr>
      </w:pPr>
      <w:r>
        <w:rPr>
          <w:szCs w:val="28"/>
          <w:lang w:val="en-US"/>
        </w:rPr>
        <w:t xml:space="preserve">- Kết quả thực hiện xây dựng </w:t>
      </w:r>
      <w:r>
        <w:rPr>
          <w:szCs w:val="28"/>
          <w:lang w:val="en-US"/>
        </w:rPr>
        <w:t>C</w:t>
      </w:r>
      <w:r>
        <w:rPr>
          <w:szCs w:val="28"/>
          <w:lang w:val="en-US"/>
        </w:rPr>
        <w:t>hi hội nông dân nghề nghiệp hướng đến mô hình “3 trong 1”, “4 trong 1”, “5 trong 1”…</w:t>
      </w:r>
    </w:p>
    <w:p w14:paraId="234E2DBF" w14:textId="41362A17" w:rsidR="00353A26" w:rsidRPr="00353A26" w:rsidRDefault="00353A26" w:rsidP="00353A26">
      <w:pPr>
        <w:spacing w:before="120" w:after="120" w:line="288" w:lineRule="auto"/>
        <w:ind w:firstLine="720"/>
        <w:rPr>
          <w:szCs w:val="28"/>
          <w:lang w:val="en-US"/>
        </w:rPr>
      </w:pPr>
      <w:r>
        <w:rPr>
          <w:spacing w:val="-2"/>
          <w:szCs w:val="28"/>
          <w:lang w:val="en-US"/>
        </w:rPr>
        <w:t xml:space="preserve">b. </w:t>
      </w:r>
      <w:r>
        <w:rPr>
          <w:szCs w:val="28"/>
          <w:lang w:val="en-US"/>
        </w:rPr>
        <w:t>Kết quả t</w:t>
      </w:r>
      <w:r>
        <w:rPr>
          <w:szCs w:val="28"/>
        </w:rPr>
        <w:t xml:space="preserve">hành lập </w:t>
      </w:r>
      <w:r>
        <w:rPr>
          <w:szCs w:val="28"/>
          <w:lang w:val="en-US"/>
        </w:rPr>
        <w:t>Tổ</w:t>
      </w:r>
      <w:r>
        <w:rPr>
          <w:szCs w:val="28"/>
        </w:rPr>
        <w:t xml:space="preserve"> </w:t>
      </w:r>
      <w:r>
        <w:rPr>
          <w:szCs w:val="28"/>
          <w:lang w:val="en-US"/>
        </w:rPr>
        <w:t>h</w:t>
      </w:r>
      <w:r>
        <w:rPr>
          <w:szCs w:val="28"/>
        </w:rPr>
        <w:t>ội</w:t>
      </w:r>
      <w:r>
        <w:rPr>
          <w:szCs w:val="28"/>
          <w:lang w:val="en-US"/>
        </w:rPr>
        <w:t xml:space="preserve"> nông dân nghề nghiệp</w:t>
      </w:r>
    </w:p>
    <w:p w14:paraId="2C1151D5" w14:textId="5C7BFF47" w:rsidR="00353A26" w:rsidRPr="00EB003B" w:rsidRDefault="00353A26" w:rsidP="00353A26">
      <w:pPr>
        <w:spacing w:before="120" w:after="120" w:line="288" w:lineRule="auto"/>
        <w:ind w:firstLine="720"/>
        <w:rPr>
          <w:szCs w:val="28"/>
          <w:lang w:val="en-US"/>
        </w:rPr>
      </w:pPr>
      <w:r w:rsidRPr="00EB003B">
        <w:rPr>
          <w:szCs w:val="28"/>
          <w:lang w:val="en-US"/>
        </w:rPr>
        <w:t xml:space="preserve">+ Số tổ Hội </w:t>
      </w:r>
      <w:r w:rsidRPr="00EB003B">
        <w:rPr>
          <w:szCs w:val="28"/>
        </w:rPr>
        <w:t xml:space="preserve">Nông dân nghề nghiệp </w:t>
      </w:r>
      <w:r w:rsidRPr="00EB003B">
        <w:rPr>
          <w:szCs w:val="28"/>
          <w:lang w:val="en-US"/>
        </w:rPr>
        <w:t xml:space="preserve">thành lập mới (sau khi ban hành Nghị quyết). </w:t>
      </w:r>
    </w:p>
    <w:p w14:paraId="57F17F16" w14:textId="59C8035B" w:rsidR="00353A26" w:rsidRDefault="00353A26" w:rsidP="00353A26">
      <w:pPr>
        <w:spacing w:before="120" w:after="120" w:line="288" w:lineRule="auto"/>
        <w:ind w:firstLine="720"/>
        <w:rPr>
          <w:szCs w:val="28"/>
          <w:lang w:val="en-US"/>
        </w:rPr>
      </w:pPr>
      <w:r w:rsidRPr="00EB003B">
        <w:rPr>
          <w:szCs w:val="28"/>
          <w:lang w:val="en-US"/>
        </w:rPr>
        <w:t xml:space="preserve">+ Trích dẫn một số mô hình tổ Hội </w:t>
      </w:r>
      <w:r w:rsidRPr="00EB003B">
        <w:rPr>
          <w:szCs w:val="28"/>
        </w:rPr>
        <w:t>Nông dân nghề nghiệp</w:t>
      </w:r>
      <w:r w:rsidRPr="00EB003B">
        <w:rPr>
          <w:szCs w:val="28"/>
          <w:lang w:val="en-US"/>
        </w:rPr>
        <w:t xml:space="preserve"> hoạt động hiệu quả (về số Hội viên ?; lĩnh vực sản xuất, kinh doanh ?; quy mô sản xuất, kinh doanh ?; Doanh thu ?)</w:t>
      </w:r>
      <w:r w:rsidR="00212EAF">
        <w:rPr>
          <w:szCs w:val="28"/>
          <w:lang w:val="en-US"/>
        </w:rPr>
        <w:t>.</w:t>
      </w:r>
      <w:r w:rsidR="00212EAF" w:rsidRPr="00212EAF">
        <w:rPr>
          <w:szCs w:val="28"/>
          <w:lang w:val="en-US"/>
        </w:rPr>
        <w:t xml:space="preserve"> </w:t>
      </w:r>
      <w:r w:rsidR="00212EAF" w:rsidRPr="00EB003B">
        <w:rPr>
          <w:szCs w:val="28"/>
          <w:lang w:val="en-US"/>
        </w:rPr>
        <w:t xml:space="preserve">Hiệu quả hoạt động tổ Hội </w:t>
      </w:r>
      <w:r w:rsidR="00212EAF" w:rsidRPr="00EB003B">
        <w:rPr>
          <w:szCs w:val="28"/>
        </w:rPr>
        <w:t>Nông dân nghề nghiệp</w:t>
      </w:r>
      <w:r w:rsidR="00212EAF" w:rsidRPr="00EB003B">
        <w:rPr>
          <w:szCs w:val="28"/>
          <w:lang w:val="en-US"/>
        </w:rPr>
        <w:t>.</w:t>
      </w:r>
    </w:p>
    <w:p w14:paraId="13601ABA" w14:textId="4DF2C1E3" w:rsidR="00353A26" w:rsidRDefault="00063C9D" w:rsidP="00353A26">
      <w:pPr>
        <w:spacing w:before="120" w:after="120" w:line="288" w:lineRule="auto"/>
        <w:ind w:firstLine="720"/>
        <w:rPr>
          <w:spacing w:val="-2"/>
          <w:szCs w:val="28"/>
          <w:lang w:val="en-US"/>
        </w:rPr>
      </w:pPr>
      <w:r>
        <w:rPr>
          <w:spacing w:val="-2"/>
          <w:szCs w:val="28"/>
          <w:lang w:val="en-US"/>
        </w:rPr>
        <w:lastRenderedPageBreak/>
        <w:t>1</w:t>
      </w:r>
      <w:r w:rsidR="00353A26">
        <w:rPr>
          <w:spacing w:val="-2"/>
          <w:szCs w:val="28"/>
          <w:lang w:val="en-US"/>
        </w:rPr>
        <w:t>.3- Hiệu quả hoạt động của Chi hội nông dân nghề nghiệp, Tổ hội nông dân nghề nghiệp:</w:t>
      </w:r>
    </w:p>
    <w:p w14:paraId="5B62276B" w14:textId="640A0C3A" w:rsidR="00FF276F" w:rsidRDefault="00291511">
      <w:pPr>
        <w:spacing w:before="120" w:after="120" w:line="288" w:lineRule="auto"/>
        <w:ind w:firstLine="720"/>
        <w:rPr>
          <w:spacing w:val="-6"/>
          <w:szCs w:val="28"/>
          <w:lang w:val="en-US"/>
        </w:rPr>
      </w:pPr>
      <w:r>
        <w:rPr>
          <w:spacing w:val="-4"/>
          <w:szCs w:val="28"/>
          <w:lang w:val="en-US"/>
        </w:rPr>
        <w:t>- Công tác đ</w:t>
      </w:r>
      <w:r>
        <w:rPr>
          <w:spacing w:val="-4"/>
          <w:szCs w:val="28"/>
        </w:rPr>
        <w:t xml:space="preserve">ào tạo, bồi dưỡng chuyên môn, nghiệp vụ cho đội ngũ </w:t>
      </w:r>
      <w:r>
        <w:rPr>
          <w:spacing w:val="-6"/>
          <w:szCs w:val="28"/>
        </w:rPr>
        <w:t xml:space="preserve">Chi Hội trưởng, Tổ trưởng Tổ Hội </w:t>
      </w:r>
      <w:r>
        <w:rPr>
          <w:szCs w:val="28"/>
        </w:rPr>
        <w:t>Nông dân</w:t>
      </w:r>
      <w:r>
        <w:rPr>
          <w:spacing w:val="-6"/>
          <w:szCs w:val="28"/>
        </w:rPr>
        <w:t xml:space="preserve"> nghề nghiệp.</w:t>
      </w:r>
    </w:p>
    <w:p w14:paraId="5F8F2BE8" w14:textId="77777777" w:rsidR="00FF276F" w:rsidRDefault="00291511">
      <w:pPr>
        <w:spacing w:before="120" w:after="120" w:line="288" w:lineRule="auto"/>
        <w:ind w:firstLine="720"/>
        <w:rPr>
          <w:spacing w:val="-4"/>
          <w:szCs w:val="28"/>
          <w:lang w:val="en-US"/>
        </w:rPr>
      </w:pPr>
      <w:r>
        <w:rPr>
          <w:spacing w:val="-4"/>
          <w:szCs w:val="28"/>
          <w:lang w:val="en-US"/>
        </w:rPr>
        <w:t>- H</w:t>
      </w:r>
      <w:r>
        <w:rPr>
          <w:spacing w:val="-4"/>
          <w:szCs w:val="28"/>
        </w:rPr>
        <w:t>ỗ trợ</w:t>
      </w:r>
      <w:r>
        <w:rPr>
          <w:spacing w:val="-4"/>
          <w:szCs w:val="28"/>
          <w:lang w:val="en-US"/>
        </w:rPr>
        <w:t xml:space="preserve"> </w:t>
      </w:r>
      <w:r>
        <w:rPr>
          <w:spacing w:val="-4"/>
          <w:szCs w:val="28"/>
        </w:rPr>
        <w:t>nguồn lực trong việc xây dựng và phát triển mô hình Chi Hội Nông dân nghề nghiệp, Tổ Hội Nông dân nghề nghiệp.</w:t>
      </w:r>
    </w:p>
    <w:p w14:paraId="12943CAC" w14:textId="77777777" w:rsidR="00FF276F" w:rsidRDefault="00291511">
      <w:pPr>
        <w:spacing w:before="120" w:after="120" w:line="288" w:lineRule="auto"/>
        <w:ind w:firstLine="720"/>
        <w:rPr>
          <w:szCs w:val="28"/>
          <w:lang w:val="en-US"/>
        </w:rPr>
      </w:pPr>
      <w:r>
        <w:rPr>
          <w:szCs w:val="28"/>
          <w:lang w:val="en-US"/>
        </w:rPr>
        <w:t>- Công tác p</w:t>
      </w:r>
      <w:r>
        <w:rPr>
          <w:szCs w:val="28"/>
        </w:rPr>
        <w:t>hối hợp với các tổ chức, cơ quan, các ngành, doanh nghiệp trong nước và ngoài nước để tư vấn, hỗ trợ cho nông dân.</w:t>
      </w:r>
    </w:p>
    <w:p w14:paraId="5BE860B5" w14:textId="77777777" w:rsidR="00FF276F" w:rsidRDefault="00291511">
      <w:pPr>
        <w:spacing w:before="120" w:after="120" w:line="288" w:lineRule="auto"/>
        <w:ind w:firstLine="720"/>
        <w:rPr>
          <w:szCs w:val="28"/>
          <w:lang w:val="en-US"/>
        </w:rPr>
      </w:pPr>
      <w:r>
        <w:rPr>
          <w:szCs w:val="28"/>
          <w:lang w:val="en-US"/>
        </w:rPr>
        <w:t>- S</w:t>
      </w:r>
      <w:r>
        <w:rPr>
          <w:szCs w:val="28"/>
        </w:rPr>
        <w:t xml:space="preserve">ự lãnh đạo của các cấp ủy đảng và quản lý của chính quyền các cấp, sự phối hợp giữa các ban, ngành, đoàn thể trong xây dựng Chi </w:t>
      </w:r>
      <w:r>
        <w:rPr>
          <w:szCs w:val="28"/>
          <w:lang w:val="en-US"/>
        </w:rPr>
        <w:t>h</w:t>
      </w:r>
      <w:r>
        <w:rPr>
          <w:szCs w:val="28"/>
        </w:rPr>
        <w:t>ội</w:t>
      </w:r>
      <w:r>
        <w:rPr>
          <w:szCs w:val="28"/>
          <w:lang w:val="en-US"/>
        </w:rPr>
        <w:t>,</w:t>
      </w:r>
      <w:r>
        <w:rPr>
          <w:szCs w:val="28"/>
        </w:rPr>
        <w:t xml:space="preserve"> Tổ Hội Nông dân nghề nghiệp.</w:t>
      </w:r>
    </w:p>
    <w:p w14:paraId="7CD2F1DE" w14:textId="77777777" w:rsidR="00FF276F" w:rsidRDefault="00291511">
      <w:pPr>
        <w:spacing w:before="120" w:after="120" w:line="288" w:lineRule="auto"/>
        <w:ind w:firstLine="720"/>
        <w:rPr>
          <w:szCs w:val="28"/>
          <w:lang w:val="pl-PL"/>
        </w:rPr>
      </w:pPr>
      <w:r>
        <w:rPr>
          <w:szCs w:val="28"/>
          <w:lang w:val="pl-PL"/>
        </w:rPr>
        <w:t>- Kết quả thực hiện các chỉ tiêu chủ yếu trong Nghị quyết.</w:t>
      </w:r>
    </w:p>
    <w:p w14:paraId="4395C3FD" w14:textId="3305042E" w:rsidR="00FF276F" w:rsidRDefault="00291511">
      <w:pPr>
        <w:spacing w:before="120" w:after="120" w:line="288" w:lineRule="auto"/>
        <w:ind w:firstLine="720"/>
        <w:rPr>
          <w:rFonts w:asciiTheme="majorHAnsi" w:hAnsiTheme="majorHAnsi" w:cstheme="majorHAnsi"/>
          <w:b/>
          <w:szCs w:val="28"/>
          <w:lang w:val="en-US"/>
        </w:rPr>
      </w:pPr>
      <w:r w:rsidRPr="009D1CDE">
        <w:rPr>
          <w:rFonts w:asciiTheme="majorHAnsi" w:hAnsiTheme="majorHAnsi" w:cstheme="majorHAnsi"/>
          <w:b/>
          <w:szCs w:val="28"/>
        </w:rPr>
        <w:t>2</w:t>
      </w:r>
      <w:r w:rsidRPr="009D1CDE">
        <w:rPr>
          <w:rFonts w:asciiTheme="majorHAnsi" w:hAnsiTheme="majorHAnsi" w:cstheme="majorHAnsi"/>
          <w:b/>
          <w:szCs w:val="28"/>
          <w:lang w:val="en-US"/>
        </w:rPr>
        <w:t xml:space="preserve">. </w:t>
      </w:r>
      <w:r w:rsidRPr="009D1CDE">
        <w:rPr>
          <w:rFonts w:asciiTheme="majorHAnsi" w:hAnsiTheme="majorHAnsi" w:cstheme="majorHAnsi"/>
          <w:b/>
          <w:bCs/>
          <w:szCs w:val="28"/>
          <w:lang w:val="en-US"/>
        </w:rPr>
        <w:t xml:space="preserve">Kết quả </w:t>
      </w:r>
      <w:r w:rsidR="009D1CDE" w:rsidRPr="009D1CDE">
        <w:rPr>
          <w:rFonts w:asciiTheme="majorHAnsi" w:hAnsiTheme="majorHAnsi" w:cstheme="majorHAnsi"/>
          <w:b/>
          <w:bCs/>
          <w:szCs w:val="28"/>
          <w:lang w:val="en-US"/>
        </w:rPr>
        <w:t>t</w:t>
      </w:r>
      <w:r w:rsidRPr="009D1CDE">
        <w:rPr>
          <w:rFonts w:asciiTheme="majorHAnsi" w:hAnsiTheme="majorHAnsi" w:cstheme="majorHAnsi"/>
          <w:b/>
          <w:bCs/>
          <w:szCs w:val="28"/>
          <w:lang w:val="en-US"/>
        </w:rPr>
        <w:t>hực hiện</w:t>
      </w:r>
      <w:r w:rsidRPr="009D1CDE">
        <w:rPr>
          <w:rFonts w:asciiTheme="majorHAnsi" w:hAnsiTheme="majorHAnsi" w:cstheme="majorHAnsi"/>
          <w:b/>
          <w:szCs w:val="28"/>
        </w:rPr>
        <w:t xml:space="preserve"> Nghị quyết </w:t>
      </w:r>
      <w:r w:rsidRPr="009D1CDE">
        <w:rPr>
          <w:rFonts w:asciiTheme="majorHAnsi" w:hAnsiTheme="majorHAnsi" w:cstheme="majorHAnsi"/>
          <w:b/>
          <w:bCs/>
          <w:szCs w:val="28"/>
          <w:lang w:val="en-US"/>
        </w:rPr>
        <w:t xml:space="preserve">số 05 - NQ/HNDTW </w:t>
      </w:r>
      <w:r w:rsidRPr="009D1CDE">
        <w:rPr>
          <w:rFonts w:asciiTheme="majorHAnsi" w:hAnsiTheme="majorHAnsi" w:cstheme="majorHAnsi"/>
          <w:b/>
          <w:szCs w:val="28"/>
        </w:rPr>
        <w:t>về tăng cường</w:t>
      </w:r>
      <w:r>
        <w:rPr>
          <w:rFonts w:asciiTheme="majorHAnsi" w:hAnsiTheme="majorHAnsi" w:cstheme="majorHAnsi"/>
          <w:b/>
          <w:szCs w:val="28"/>
        </w:rPr>
        <w:t xml:space="preserve"> công tác phát triển, quản lý và nâng cao chất lượng hội viên Hội Nông dân Việt Nam</w:t>
      </w:r>
      <w:r>
        <w:rPr>
          <w:rFonts w:asciiTheme="majorHAnsi" w:hAnsiTheme="majorHAnsi" w:cstheme="majorHAnsi"/>
          <w:b/>
          <w:szCs w:val="28"/>
          <w:lang w:val="en-US"/>
        </w:rPr>
        <w:t>.</w:t>
      </w:r>
      <w:r>
        <w:rPr>
          <w:rFonts w:asciiTheme="majorHAnsi" w:hAnsiTheme="majorHAnsi" w:cstheme="majorHAnsi"/>
          <w:b/>
          <w:szCs w:val="28"/>
        </w:rPr>
        <w:t xml:space="preserve"> </w:t>
      </w:r>
    </w:p>
    <w:p w14:paraId="638CA1F1" w14:textId="328DCB41" w:rsidR="00FF276F" w:rsidRDefault="00063C9D">
      <w:pPr>
        <w:tabs>
          <w:tab w:val="left" w:pos="2129"/>
        </w:tabs>
        <w:adjustRightInd w:val="0"/>
        <w:spacing w:before="120" w:after="120" w:line="288" w:lineRule="auto"/>
        <w:ind w:firstLine="720"/>
        <w:outlineLvl w:val="0"/>
        <w:rPr>
          <w:iCs/>
          <w:color w:val="000000"/>
          <w:szCs w:val="28"/>
          <w:lang w:val="pl-PL"/>
        </w:rPr>
      </w:pPr>
      <w:r>
        <w:rPr>
          <w:bCs/>
          <w:iCs/>
          <w:color w:val="000000"/>
          <w:szCs w:val="28"/>
          <w:lang w:val="da-DK"/>
        </w:rPr>
        <w:t>2.</w:t>
      </w:r>
      <w:r w:rsidR="00212EAF">
        <w:rPr>
          <w:bCs/>
          <w:iCs/>
          <w:color w:val="000000"/>
          <w:szCs w:val="28"/>
          <w:lang w:val="da-DK"/>
        </w:rPr>
        <w:t>1</w:t>
      </w:r>
      <w:r w:rsidR="00291511">
        <w:rPr>
          <w:bCs/>
          <w:iCs/>
          <w:color w:val="000000"/>
          <w:szCs w:val="28"/>
          <w:lang w:val="da-DK"/>
        </w:rPr>
        <w:t xml:space="preserve">- </w:t>
      </w:r>
      <w:r w:rsidR="00291511">
        <w:rPr>
          <w:iCs/>
          <w:color w:val="000000"/>
          <w:szCs w:val="28"/>
          <w:lang w:val="pl-PL"/>
        </w:rPr>
        <w:t>Công tác tuyên truyền, giáo dục chính trị tư tưởng cho cán bộ, hội viên nông dân.</w:t>
      </w:r>
    </w:p>
    <w:p w14:paraId="13FC17D5" w14:textId="20F37D32" w:rsidR="00212EAF" w:rsidRDefault="00063C9D" w:rsidP="00212EAF">
      <w:pPr>
        <w:spacing w:before="120" w:after="120" w:line="288" w:lineRule="auto"/>
        <w:ind w:firstLine="720"/>
        <w:outlineLvl w:val="0"/>
        <w:rPr>
          <w:szCs w:val="28"/>
          <w:lang w:val="nl-NL"/>
        </w:rPr>
      </w:pPr>
      <w:r>
        <w:rPr>
          <w:szCs w:val="28"/>
          <w:lang w:val="nl-NL"/>
        </w:rPr>
        <w:t>2.</w:t>
      </w:r>
      <w:r w:rsidR="00212EAF">
        <w:rPr>
          <w:szCs w:val="28"/>
          <w:lang w:val="nl-NL"/>
        </w:rPr>
        <w:t>2- Công tác lãnh đạo, chỉ đạo tổ chức thực hiện của các cấp Hội.</w:t>
      </w:r>
    </w:p>
    <w:p w14:paraId="5D218320" w14:textId="58C0FA05" w:rsidR="00FF276F" w:rsidRDefault="00063C9D" w:rsidP="00063C9D">
      <w:pPr>
        <w:tabs>
          <w:tab w:val="left" w:pos="993"/>
        </w:tabs>
        <w:spacing w:before="120" w:line="340" w:lineRule="exact"/>
        <w:ind w:firstLine="720"/>
        <w:rPr>
          <w:szCs w:val="28"/>
          <w:lang w:val="nl-NL"/>
        </w:rPr>
      </w:pPr>
      <w:r>
        <w:rPr>
          <w:szCs w:val="28"/>
          <w:lang w:val="nl-NL"/>
        </w:rPr>
        <w:t>2.</w:t>
      </w:r>
      <w:r w:rsidR="00212EAF">
        <w:rPr>
          <w:szCs w:val="28"/>
          <w:lang w:val="nl-NL"/>
        </w:rPr>
        <w:t>3</w:t>
      </w:r>
      <w:r w:rsidR="00291511">
        <w:rPr>
          <w:szCs w:val="28"/>
          <w:lang w:val="nl-NL"/>
        </w:rPr>
        <w:t>- Đ</w:t>
      </w:r>
      <w:r w:rsidR="00291511">
        <w:rPr>
          <w:szCs w:val="28"/>
        </w:rPr>
        <w:t>ổi mới nội dung</w:t>
      </w:r>
      <w:r w:rsidR="00291511">
        <w:rPr>
          <w:szCs w:val="28"/>
          <w:lang w:val="nl-NL"/>
        </w:rPr>
        <w:t xml:space="preserve">, </w:t>
      </w:r>
      <w:r w:rsidR="00291511">
        <w:rPr>
          <w:szCs w:val="28"/>
        </w:rPr>
        <w:t xml:space="preserve">phương thức </w:t>
      </w:r>
      <w:r w:rsidR="00291511">
        <w:rPr>
          <w:szCs w:val="28"/>
          <w:lang w:val="nl-NL"/>
        </w:rPr>
        <w:t>vận động, tập hợp hội viên, nông dân; mở rộng đối tượng phát triển hội viên</w:t>
      </w:r>
      <w:r w:rsidR="00291511">
        <w:rPr>
          <w:spacing w:val="-2"/>
          <w:szCs w:val="28"/>
          <w:lang w:val="nl-NL"/>
        </w:rPr>
        <w:t xml:space="preserve"> (Đặc biệt đối tượng kết nạp hội viên là cán bộ, công chức, viên chức, học sinh, sinh viên, trí thức trẻ, nhà khoa học, doanh nhân đã và đang công tác, học tập, nghiên cứu, lao động, sản xuất, kinh doanh liên quan đến lĩnh vực nông nghiệp, nông dân, nông thôn).</w:t>
      </w:r>
      <w:r w:rsidR="00291511">
        <w:rPr>
          <w:szCs w:val="28"/>
          <w:lang w:val="pt-BR"/>
        </w:rPr>
        <w:t xml:space="preserve"> </w:t>
      </w:r>
      <w:r w:rsidR="00291511">
        <w:rPr>
          <w:szCs w:val="28"/>
          <w:lang w:val="nl-NL"/>
        </w:rPr>
        <w:t xml:space="preserve">Đổi mới nội dung, hình thức sinh hoạt chi Hội, tổ Hội; nâng cao chất lượng </w:t>
      </w:r>
      <w:r w:rsidR="00291511">
        <w:rPr>
          <w:spacing w:val="-4"/>
          <w:szCs w:val="28"/>
        </w:rPr>
        <w:t xml:space="preserve">tổ chức cơ sở Hội </w:t>
      </w:r>
      <w:r w:rsidR="00291511">
        <w:rPr>
          <w:spacing w:val="-4"/>
          <w:szCs w:val="28"/>
          <w:lang w:val="en-US"/>
        </w:rPr>
        <w:t xml:space="preserve">và </w:t>
      </w:r>
      <w:r w:rsidR="00291511">
        <w:rPr>
          <w:szCs w:val="28"/>
          <w:lang w:val="nl-NL"/>
        </w:rPr>
        <w:t>công tác quản lý hội viên.</w:t>
      </w:r>
    </w:p>
    <w:p w14:paraId="69B054D0" w14:textId="3AFCFB29" w:rsidR="00FF276F" w:rsidRDefault="00063C9D">
      <w:pPr>
        <w:spacing w:before="120" w:after="120" w:line="288" w:lineRule="auto"/>
        <w:ind w:firstLine="720"/>
        <w:outlineLvl w:val="0"/>
        <w:rPr>
          <w:spacing w:val="-2"/>
          <w:szCs w:val="28"/>
          <w:lang w:val="nl-NL"/>
        </w:rPr>
      </w:pPr>
      <w:r>
        <w:rPr>
          <w:spacing w:val="-2"/>
          <w:szCs w:val="28"/>
          <w:lang w:val="nl-NL"/>
        </w:rPr>
        <w:t>2.4</w:t>
      </w:r>
      <w:r w:rsidR="00291511">
        <w:rPr>
          <w:spacing w:val="-2"/>
          <w:szCs w:val="28"/>
          <w:lang w:val="nl-NL"/>
        </w:rPr>
        <w:t>- Xây dựng tổ chức Hội gắn với đẩy mạnh các</w:t>
      </w:r>
      <w:r w:rsidR="00291511">
        <w:rPr>
          <w:spacing w:val="-2"/>
          <w:szCs w:val="28"/>
        </w:rPr>
        <w:t xml:space="preserve"> phong trào thi đua </w:t>
      </w:r>
      <w:r w:rsidR="00291511">
        <w:rPr>
          <w:spacing w:val="-2"/>
          <w:szCs w:val="28"/>
          <w:lang w:val="nl-NL"/>
        </w:rPr>
        <w:t xml:space="preserve">yêu nước; </w:t>
      </w:r>
      <w:r w:rsidR="00291511">
        <w:rPr>
          <w:spacing w:val="-2"/>
          <w:szCs w:val="28"/>
          <w:lang w:val="da-DK"/>
        </w:rPr>
        <w:t>hoạt động tư vấn, đào tạo nghề, dịch vụ, hỗ trợ cho nông dân phát triển sản xuất, kinh doanh;</w:t>
      </w:r>
      <w:r w:rsidR="00291511">
        <w:rPr>
          <w:spacing w:val="-2"/>
          <w:szCs w:val="28"/>
          <w:lang w:val="nl-NL"/>
        </w:rPr>
        <w:t xml:space="preserve"> phát hiện, nhân rộng các điển hình tiên tiến trong hội viên nông dân.</w:t>
      </w:r>
    </w:p>
    <w:p w14:paraId="163C1CCD" w14:textId="4F2EB046" w:rsidR="00F15E13" w:rsidRDefault="00F15E13">
      <w:pPr>
        <w:spacing w:before="120" w:after="120" w:line="288" w:lineRule="auto"/>
        <w:ind w:firstLine="720"/>
        <w:outlineLvl w:val="0"/>
        <w:rPr>
          <w:spacing w:val="-2"/>
          <w:szCs w:val="28"/>
          <w:lang w:val="nl-NL"/>
        </w:rPr>
      </w:pPr>
      <w:r>
        <w:rPr>
          <w:spacing w:val="-2"/>
          <w:szCs w:val="28"/>
          <w:lang w:val="nl-NL"/>
        </w:rPr>
        <w:t>2.5- Những vấn đề về đổi mới công tác phát triển, quản lý và nâng cao chất lượng hội viên</w:t>
      </w:r>
      <w:r w:rsidR="0057207F">
        <w:rPr>
          <w:spacing w:val="-2"/>
          <w:szCs w:val="28"/>
          <w:lang w:val="nl-NL"/>
        </w:rPr>
        <w:t>.</w:t>
      </w:r>
    </w:p>
    <w:p w14:paraId="5D054FC6" w14:textId="77777777" w:rsidR="00FF276F" w:rsidRDefault="00291511">
      <w:pPr>
        <w:adjustRightInd w:val="0"/>
        <w:spacing w:before="120" w:after="120" w:line="288" w:lineRule="auto"/>
        <w:ind w:firstLine="720"/>
        <w:rPr>
          <w:szCs w:val="28"/>
          <w:lang w:val="pl-PL"/>
        </w:rPr>
      </w:pPr>
      <w:r>
        <w:rPr>
          <w:bCs/>
          <w:iCs/>
          <w:color w:val="000000"/>
          <w:szCs w:val="28"/>
          <w:lang w:val="pl-PL"/>
        </w:rPr>
        <w:t xml:space="preserve">- </w:t>
      </w:r>
      <w:r>
        <w:rPr>
          <w:szCs w:val="28"/>
          <w:lang w:val="pl-PL"/>
        </w:rPr>
        <w:t xml:space="preserve">Kết quả thực hiện các chỉ tiêu chủ yếu của Nghị quyết </w:t>
      </w:r>
    </w:p>
    <w:p w14:paraId="2FD233D3" w14:textId="77777777" w:rsidR="00FF276F" w:rsidRDefault="00291511">
      <w:pPr>
        <w:spacing w:before="120" w:after="120" w:line="288" w:lineRule="auto"/>
        <w:ind w:firstLine="720"/>
        <w:rPr>
          <w:rFonts w:asciiTheme="majorHAnsi" w:hAnsiTheme="majorHAnsi" w:cstheme="majorHAnsi"/>
          <w:b/>
          <w:szCs w:val="28"/>
          <w:lang w:val="en-US"/>
        </w:rPr>
      </w:pPr>
      <w:r>
        <w:rPr>
          <w:rFonts w:asciiTheme="majorHAnsi" w:hAnsiTheme="majorHAnsi" w:cstheme="majorHAnsi"/>
          <w:b/>
          <w:szCs w:val="28"/>
        </w:rPr>
        <w:lastRenderedPageBreak/>
        <w:t>3</w:t>
      </w:r>
      <w:r>
        <w:rPr>
          <w:rFonts w:asciiTheme="majorHAnsi" w:hAnsiTheme="majorHAnsi" w:cstheme="majorHAnsi"/>
          <w:b/>
          <w:szCs w:val="28"/>
          <w:lang w:val="en-US"/>
        </w:rPr>
        <w:t>.</w:t>
      </w:r>
      <w:r>
        <w:rPr>
          <w:rFonts w:asciiTheme="majorHAnsi" w:hAnsiTheme="majorHAnsi" w:cstheme="majorHAnsi"/>
          <w:b/>
          <w:szCs w:val="28"/>
        </w:rPr>
        <w:t xml:space="preserve"> </w:t>
      </w:r>
      <w:r>
        <w:rPr>
          <w:rFonts w:asciiTheme="majorHAnsi" w:hAnsiTheme="majorHAnsi" w:cstheme="majorHAnsi"/>
          <w:b/>
          <w:bCs/>
          <w:szCs w:val="28"/>
          <w:lang w:val="en-US"/>
        </w:rPr>
        <w:t xml:space="preserve">Kết quả hực hiện </w:t>
      </w:r>
      <w:r>
        <w:rPr>
          <w:rFonts w:asciiTheme="majorHAnsi" w:hAnsiTheme="majorHAnsi" w:cstheme="majorHAnsi"/>
          <w:b/>
          <w:szCs w:val="28"/>
        </w:rPr>
        <w:t xml:space="preserve">Nghị quyết </w:t>
      </w:r>
      <w:r>
        <w:rPr>
          <w:rFonts w:asciiTheme="majorHAnsi" w:hAnsiTheme="majorHAnsi" w:cstheme="majorHAnsi"/>
          <w:b/>
          <w:bCs/>
          <w:szCs w:val="28"/>
          <w:lang w:val="en-US"/>
        </w:rPr>
        <w:t xml:space="preserve">số 06 - NQ/HNDTW </w:t>
      </w:r>
      <w:r>
        <w:rPr>
          <w:rFonts w:asciiTheme="majorHAnsi" w:hAnsiTheme="majorHAnsi" w:cstheme="majorHAnsi"/>
          <w:b/>
          <w:szCs w:val="28"/>
        </w:rPr>
        <w:t>về nâng cao chất lượng đội ngũ cán bộ Hội Nông dân Việt Nam đáp ứng yêu cầu, nhiệm vụ trong tình hình mới.</w:t>
      </w:r>
    </w:p>
    <w:p w14:paraId="2E1AF7C6" w14:textId="7FD79517" w:rsidR="00FF276F" w:rsidRDefault="00291511">
      <w:pPr>
        <w:spacing w:before="120" w:line="340" w:lineRule="exact"/>
        <w:ind w:firstLine="720"/>
        <w:rPr>
          <w:szCs w:val="28"/>
          <w:lang w:val="de-DE"/>
        </w:rPr>
      </w:pPr>
      <w:r>
        <w:rPr>
          <w:szCs w:val="28"/>
          <w:lang w:val="de-DE"/>
        </w:rPr>
        <w:t>- Công tác giáo dục chính trị, tư tưởng, đạo đức, lối sống cho đội ngũ cán bộ Hội.</w:t>
      </w:r>
    </w:p>
    <w:p w14:paraId="5BA043C4" w14:textId="153D46BB" w:rsidR="00FF276F" w:rsidRPr="00EB003B" w:rsidRDefault="00291511">
      <w:pPr>
        <w:widowControl w:val="0"/>
        <w:spacing w:before="120" w:after="120" w:line="288" w:lineRule="auto"/>
        <w:ind w:firstLine="720"/>
        <w:rPr>
          <w:szCs w:val="28"/>
          <w:lang w:val="de-DE"/>
        </w:rPr>
      </w:pPr>
      <w:r w:rsidRPr="00EB003B">
        <w:rPr>
          <w:szCs w:val="28"/>
          <w:lang w:val="sv-SE"/>
        </w:rPr>
        <w:t>- Việc tham mưu cho cấp ủy, tổ chức đảng tăng cường lãnh đạo, chỉ đạo công tác phát hiện, tạo nguồn, tuyển chọn, bố trí, phân công, đánh giá, quy hoạch, đào tạo, bồi dưỡng cán bộ Hội các cấp.</w:t>
      </w:r>
    </w:p>
    <w:p w14:paraId="2E549211" w14:textId="77777777" w:rsidR="00FF276F" w:rsidRPr="00EB003B" w:rsidRDefault="00291511">
      <w:pPr>
        <w:widowControl w:val="0"/>
        <w:spacing w:before="120" w:after="120" w:line="288" w:lineRule="auto"/>
        <w:ind w:firstLine="720"/>
        <w:rPr>
          <w:szCs w:val="28"/>
          <w:lang w:val="de-DE"/>
        </w:rPr>
      </w:pPr>
      <w:r w:rsidRPr="00EB003B">
        <w:rPr>
          <w:szCs w:val="28"/>
          <w:lang w:val="de-DE"/>
        </w:rPr>
        <w:t>- Công tác đào tạo, bồi dưỡng cán bộ Hội các cấp.</w:t>
      </w:r>
    </w:p>
    <w:p w14:paraId="7D74642C" w14:textId="77777777" w:rsidR="00FF276F" w:rsidRDefault="00291511">
      <w:pPr>
        <w:spacing w:before="120" w:line="340" w:lineRule="exact"/>
        <w:ind w:firstLine="720"/>
        <w:rPr>
          <w:szCs w:val="28"/>
          <w:lang w:val="de-DE"/>
        </w:rPr>
      </w:pPr>
      <w:r>
        <w:rPr>
          <w:szCs w:val="28"/>
          <w:lang w:val="de-DE"/>
        </w:rPr>
        <w:t>- Việc ban hành và thực hiện các quy định, quy chế về công tác cán bộ của Hội Nông dân Việt Nam.</w:t>
      </w:r>
    </w:p>
    <w:p w14:paraId="7533EF8E" w14:textId="77777777" w:rsidR="00FF276F" w:rsidRDefault="00291511">
      <w:pPr>
        <w:spacing w:before="120" w:after="120" w:line="288" w:lineRule="auto"/>
        <w:ind w:firstLine="720"/>
        <w:rPr>
          <w:bCs/>
          <w:szCs w:val="28"/>
          <w:lang w:val="en-US"/>
        </w:rPr>
      </w:pPr>
      <w:r>
        <w:rPr>
          <w:bCs/>
          <w:szCs w:val="28"/>
          <w:lang w:val="es-ES"/>
        </w:rPr>
        <w:t xml:space="preserve">- Tổ chức bộ máy và cán bộ </w:t>
      </w:r>
      <w:r>
        <w:rPr>
          <w:szCs w:val="28"/>
          <w:lang w:val="de-DE"/>
        </w:rPr>
        <w:t xml:space="preserve">tham mưu, </w:t>
      </w:r>
      <w:r>
        <w:rPr>
          <w:bCs/>
          <w:szCs w:val="28"/>
          <w:lang w:val="es-ES"/>
        </w:rPr>
        <w:t xml:space="preserve">giúp việc </w:t>
      </w:r>
      <w:r>
        <w:rPr>
          <w:szCs w:val="28"/>
          <w:lang w:val="de-DE"/>
        </w:rPr>
        <w:t>về công tác tổ chức xây dựng Hội các cấp ( số lượng, biên chế</w:t>
      </w:r>
      <w:r>
        <w:rPr>
          <w:bCs/>
          <w:szCs w:val="28"/>
        </w:rPr>
        <w:t xml:space="preserve"> </w:t>
      </w:r>
      <w:r>
        <w:rPr>
          <w:bCs/>
          <w:szCs w:val="28"/>
          <w:lang w:val="en-US"/>
        </w:rPr>
        <w:t>c</w:t>
      </w:r>
      <w:r>
        <w:rPr>
          <w:bCs/>
          <w:szCs w:val="28"/>
        </w:rPr>
        <w:t>ấp tỉnh</w:t>
      </w:r>
      <w:r>
        <w:rPr>
          <w:bCs/>
          <w:szCs w:val="28"/>
          <w:lang w:val="en-US"/>
        </w:rPr>
        <w:t>, cấp huyện, cấp cơ sở…).</w:t>
      </w:r>
    </w:p>
    <w:p w14:paraId="647A194A" w14:textId="77777777" w:rsidR="00FF276F" w:rsidRDefault="00291511">
      <w:pPr>
        <w:spacing w:before="120" w:after="120" w:line="288" w:lineRule="auto"/>
        <w:ind w:firstLine="720"/>
        <w:rPr>
          <w:bCs/>
          <w:szCs w:val="28"/>
          <w:lang w:val="en-US"/>
        </w:rPr>
      </w:pPr>
      <w:r>
        <w:rPr>
          <w:szCs w:val="28"/>
          <w:lang w:val="de-DE"/>
        </w:rPr>
        <w:t>- Việc tham mưu cho các cấp ủy và tổ chức đảng xây dựng đội ngũ cán bộ Hội Nông dân các cấp có đủ tiêu chuẩn, tiêu chí theo quy định.</w:t>
      </w:r>
    </w:p>
    <w:p w14:paraId="3B290BB7" w14:textId="5A1DFED7" w:rsidR="00FF276F" w:rsidRDefault="00291511">
      <w:pPr>
        <w:spacing w:before="120" w:after="120" w:line="288" w:lineRule="auto"/>
        <w:ind w:firstLine="720"/>
        <w:rPr>
          <w:rFonts w:asciiTheme="majorBidi" w:hAnsiTheme="majorBidi" w:cstheme="majorBidi"/>
          <w:szCs w:val="28"/>
          <w:lang w:val="en-US"/>
        </w:rPr>
      </w:pPr>
      <w:r>
        <w:rPr>
          <w:szCs w:val="28"/>
          <w:lang w:val="de-DE"/>
        </w:rPr>
        <w:t xml:space="preserve">- </w:t>
      </w:r>
      <w:r>
        <w:rPr>
          <w:rFonts w:asciiTheme="majorHAnsi" w:hAnsiTheme="majorHAnsi" w:cstheme="majorHAnsi"/>
          <w:szCs w:val="28"/>
        </w:rPr>
        <w:t>Tình hình sắp xếp tổ chức bộ máy và cán bộ cấp tỉnh, huyện</w:t>
      </w:r>
      <w:r>
        <w:rPr>
          <w:rFonts w:asciiTheme="majorHAnsi" w:hAnsiTheme="majorHAnsi" w:cstheme="majorHAnsi"/>
          <w:szCs w:val="28"/>
          <w:lang w:val="en-US"/>
        </w:rPr>
        <w:t>, xã</w:t>
      </w:r>
      <w:r>
        <w:rPr>
          <w:rFonts w:asciiTheme="majorHAnsi" w:hAnsiTheme="majorHAnsi" w:cstheme="majorHAnsi"/>
          <w:szCs w:val="28"/>
        </w:rPr>
        <w:t xml:space="preserve"> theo tinh thần Nghị quyết số 39-NQ/TW của Bộ Chính trị, Nghị quyết số 18-NQ/TW, Nghị quyết số 19-NQ/TW của Ban Chấp hành Trung ương Đảng khóa XII</w:t>
      </w:r>
      <w:r>
        <w:rPr>
          <w:rFonts w:asciiTheme="majorHAnsi" w:hAnsiTheme="majorHAnsi" w:cstheme="majorHAnsi"/>
          <w:szCs w:val="28"/>
          <w:lang w:val="en-US"/>
        </w:rPr>
        <w:t xml:space="preserve">; </w:t>
      </w:r>
      <w:r>
        <w:rPr>
          <w:szCs w:val="28"/>
        </w:rPr>
        <w:t>Quy định số 212 - QĐ/TW, ngày 30/12/2019 của Ban Bí thư Trung ương Đảng (khóa XII)</w:t>
      </w:r>
      <w:r>
        <w:rPr>
          <w:szCs w:val="28"/>
          <w:lang w:val="en-US"/>
        </w:rPr>
        <w:t>;</w:t>
      </w:r>
      <w:r>
        <w:rPr>
          <w:rFonts w:asciiTheme="majorBidi" w:hAnsiTheme="majorBidi" w:cstheme="majorBidi"/>
          <w:szCs w:val="28"/>
        </w:rPr>
        <w:t xml:space="preserve"> Nghị quyết số 37-NQ/TW, ngày 24/12/2018 của Bộ Chính trị về việc sắp xếp đơn vị hành chính cấp huyện, cấp xã</w:t>
      </w:r>
      <w:r>
        <w:rPr>
          <w:rFonts w:asciiTheme="majorBidi" w:hAnsiTheme="majorBidi" w:cstheme="majorBidi"/>
          <w:szCs w:val="28"/>
          <w:lang w:val="en-US"/>
        </w:rPr>
        <w:t>.</w:t>
      </w:r>
    </w:p>
    <w:p w14:paraId="4BC65C4A" w14:textId="39026737" w:rsidR="00F15E13" w:rsidRDefault="00F15E13">
      <w:pPr>
        <w:spacing w:before="120" w:after="120" w:line="288" w:lineRule="auto"/>
        <w:ind w:firstLine="720"/>
        <w:rPr>
          <w:rFonts w:asciiTheme="majorBidi" w:hAnsiTheme="majorBidi" w:cstheme="majorBidi"/>
          <w:szCs w:val="28"/>
          <w:lang w:val="en-US"/>
        </w:rPr>
      </w:pPr>
      <w:r>
        <w:rPr>
          <w:rFonts w:asciiTheme="majorBidi" w:hAnsiTheme="majorBidi" w:cstheme="majorBidi"/>
          <w:szCs w:val="28"/>
          <w:lang w:val="en-US"/>
        </w:rPr>
        <w:t>- Những vấn đề đổi mới trong việc nâng cao chất lượng đội ngũ cán bộ Hội Nông dân Việt Nam.</w:t>
      </w:r>
    </w:p>
    <w:p w14:paraId="30B35189" w14:textId="77777777" w:rsidR="00FF276F" w:rsidRDefault="00291511">
      <w:pPr>
        <w:spacing w:before="120" w:after="120" w:line="288" w:lineRule="auto"/>
        <w:ind w:firstLine="720"/>
        <w:rPr>
          <w:szCs w:val="28"/>
          <w:lang w:val="pl-PL"/>
        </w:rPr>
      </w:pPr>
      <w:r>
        <w:rPr>
          <w:szCs w:val="28"/>
          <w:lang w:val="pl-PL"/>
        </w:rPr>
        <w:t>- Kết quả thực hiện các chỉ tiêu chủ yếu trong Nghị quyết.</w:t>
      </w:r>
    </w:p>
    <w:p w14:paraId="6A4BB761" w14:textId="77777777" w:rsidR="00FF276F" w:rsidRDefault="00291511">
      <w:pPr>
        <w:spacing w:before="120" w:after="120" w:line="288" w:lineRule="auto"/>
        <w:rPr>
          <w:rFonts w:asciiTheme="majorHAnsi" w:hAnsiTheme="majorHAnsi" w:cstheme="majorHAnsi"/>
          <w:b/>
          <w:szCs w:val="28"/>
          <w:lang w:val="en-US"/>
        </w:rPr>
      </w:pPr>
      <w:r>
        <w:rPr>
          <w:rFonts w:asciiTheme="majorHAnsi" w:eastAsia="Arial" w:hAnsiTheme="majorHAnsi" w:cstheme="majorHAnsi"/>
          <w:szCs w:val="28"/>
        </w:rPr>
        <w:tab/>
      </w:r>
      <w:r>
        <w:rPr>
          <w:rFonts w:asciiTheme="majorHAnsi" w:hAnsiTheme="majorHAnsi" w:cstheme="majorHAnsi"/>
          <w:b/>
          <w:szCs w:val="28"/>
          <w:lang w:val="en-US"/>
        </w:rPr>
        <w:t>III. ĐÁNH GIÁ CHUNG</w:t>
      </w:r>
    </w:p>
    <w:p w14:paraId="75C6F06F" w14:textId="27BFE514" w:rsidR="00FF276F" w:rsidRDefault="00291511">
      <w:pPr>
        <w:spacing w:before="120" w:after="120" w:line="288" w:lineRule="auto"/>
        <w:ind w:firstLine="720"/>
        <w:rPr>
          <w:rFonts w:asciiTheme="majorHAnsi" w:hAnsiTheme="majorHAnsi" w:cstheme="majorHAnsi"/>
          <w:szCs w:val="28"/>
          <w:lang w:val="en-US"/>
        </w:rPr>
      </w:pPr>
      <w:r>
        <w:rPr>
          <w:rFonts w:asciiTheme="majorHAnsi" w:hAnsiTheme="majorHAnsi" w:cstheme="majorHAnsi"/>
          <w:szCs w:val="28"/>
          <w:lang w:val="en-US"/>
        </w:rPr>
        <w:t>1. Kết quả</w:t>
      </w:r>
      <w:r w:rsidR="003C2224">
        <w:rPr>
          <w:rFonts w:asciiTheme="majorHAnsi" w:hAnsiTheme="majorHAnsi" w:cstheme="majorHAnsi"/>
          <w:szCs w:val="28"/>
          <w:lang w:val="en-US"/>
        </w:rPr>
        <w:t xml:space="preserve"> đạt được</w:t>
      </w:r>
    </w:p>
    <w:p w14:paraId="6C02B740" w14:textId="77777777" w:rsidR="00FF276F" w:rsidRDefault="00291511">
      <w:pPr>
        <w:spacing w:before="120" w:after="120" w:line="288" w:lineRule="auto"/>
        <w:ind w:firstLine="720"/>
        <w:rPr>
          <w:rFonts w:asciiTheme="majorHAnsi" w:hAnsiTheme="majorHAnsi" w:cstheme="majorHAnsi"/>
          <w:szCs w:val="28"/>
          <w:lang w:val="en-US"/>
        </w:rPr>
      </w:pPr>
      <w:r>
        <w:rPr>
          <w:rFonts w:asciiTheme="majorHAnsi" w:hAnsiTheme="majorHAnsi" w:cstheme="majorHAnsi"/>
          <w:szCs w:val="28"/>
          <w:lang w:val="en-US"/>
        </w:rPr>
        <w:t>2. Tồn tại, hạn chế</w:t>
      </w:r>
    </w:p>
    <w:p w14:paraId="3F3D05DD" w14:textId="77777777" w:rsidR="00FF276F" w:rsidRDefault="00291511">
      <w:pPr>
        <w:spacing w:before="120" w:after="120" w:line="288" w:lineRule="auto"/>
        <w:ind w:firstLine="720"/>
        <w:rPr>
          <w:rFonts w:asciiTheme="majorHAnsi" w:hAnsiTheme="majorHAnsi" w:cstheme="majorHAnsi"/>
          <w:szCs w:val="28"/>
          <w:lang w:val="en-US"/>
        </w:rPr>
      </w:pPr>
      <w:r>
        <w:rPr>
          <w:rFonts w:asciiTheme="majorHAnsi" w:hAnsiTheme="majorHAnsi" w:cstheme="majorHAnsi"/>
          <w:szCs w:val="28"/>
          <w:lang w:val="en-US"/>
        </w:rPr>
        <w:t>3. Nguyên nhân của tồn tại, hạn chế</w:t>
      </w:r>
    </w:p>
    <w:p w14:paraId="2316D39E" w14:textId="38645501" w:rsidR="00FF276F" w:rsidRDefault="00291511">
      <w:pPr>
        <w:spacing w:before="120" w:after="120" w:line="288" w:lineRule="auto"/>
        <w:ind w:firstLine="720"/>
        <w:rPr>
          <w:rFonts w:asciiTheme="majorHAnsi" w:hAnsiTheme="majorHAnsi" w:cstheme="majorHAnsi"/>
          <w:szCs w:val="28"/>
          <w:lang w:val="en-US"/>
        </w:rPr>
      </w:pPr>
      <w:r>
        <w:rPr>
          <w:rFonts w:asciiTheme="majorHAnsi" w:hAnsiTheme="majorHAnsi" w:cstheme="majorHAnsi"/>
          <w:szCs w:val="28"/>
          <w:lang w:val="en-US"/>
        </w:rPr>
        <w:t xml:space="preserve">4. Một số kinh nghiệm </w:t>
      </w:r>
    </w:p>
    <w:p w14:paraId="3DC11031" w14:textId="77777777" w:rsidR="00FF276F" w:rsidRDefault="00291511">
      <w:pPr>
        <w:spacing w:before="120" w:after="120" w:line="288" w:lineRule="auto"/>
        <w:ind w:firstLine="720"/>
        <w:rPr>
          <w:rFonts w:asciiTheme="majorHAnsi" w:hAnsiTheme="majorHAnsi" w:cstheme="majorHAnsi"/>
          <w:b/>
          <w:szCs w:val="28"/>
          <w:lang w:val="en-US"/>
        </w:rPr>
      </w:pPr>
      <w:r>
        <w:rPr>
          <w:rFonts w:asciiTheme="majorHAnsi" w:hAnsiTheme="majorHAnsi" w:cstheme="majorHAnsi"/>
          <w:b/>
          <w:szCs w:val="28"/>
          <w:lang w:val="en-US"/>
        </w:rPr>
        <w:t>IV. NHIỆM VỤ, GIẢI PHÁP TRONG THỜI GIAN TỚI</w:t>
      </w:r>
    </w:p>
    <w:p w14:paraId="3296FFB1" w14:textId="77777777" w:rsidR="00FF276F" w:rsidRDefault="00291511">
      <w:pPr>
        <w:spacing w:before="120" w:after="120" w:line="288" w:lineRule="auto"/>
        <w:ind w:firstLine="720"/>
        <w:rPr>
          <w:rFonts w:asciiTheme="majorHAnsi" w:hAnsiTheme="majorHAnsi" w:cstheme="majorHAnsi"/>
          <w:szCs w:val="28"/>
          <w:lang w:val="en-US"/>
        </w:rPr>
      </w:pPr>
      <w:r>
        <w:rPr>
          <w:rFonts w:asciiTheme="majorHAnsi" w:hAnsiTheme="majorHAnsi" w:cstheme="majorHAnsi"/>
          <w:bCs/>
          <w:szCs w:val="28"/>
          <w:lang w:val="en-US"/>
        </w:rPr>
        <w:t xml:space="preserve">1. Nghị quyết số 04 - NQ/HNDTW về </w:t>
      </w:r>
      <w:r>
        <w:rPr>
          <w:rFonts w:asciiTheme="majorHAnsi" w:hAnsiTheme="majorHAnsi" w:cstheme="majorHAnsi"/>
          <w:szCs w:val="28"/>
        </w:rPr>
        <w:t>đẩy mạnh xây dựng Chi Hội Nông dân nghề nghiệp, Tổ Hội Nông dân nghề nghiệp</w:t>
      </w:r>
      <w:r>
        <w:rPr>
          <w:rFonts w:asciiTheme="majorHAnsi" w:hAnsiTheme="majorHAnsi" w:cstheme="majorHAnsi"/>
          <w:szCs w:val="28"/>
          <w:lang w:val="en-US"/>
        </w:rPr>
        <w:t>.</w:t>
      </w:r>
    </w:p>
    <w:p w14:paraId="65DC059C" w14:textId="77777777" w:rsidR="00FF276F" w:rsidRDefault="00291511">
      <w:pPr>
        <w:spacing w:before="120" w:after="120" w:line="288" w:lineRule="auto"/>
        <w:ind w:firstLine="720"/>
        <w:rPr>
          <w:rFonts w:asciiTheme="majorHAnsi" w:hAnsiTheme="majorHAnsi" w:cstheme="majorHAnsi"/>
          <w:szCs w:val="28"/>
          <w:lang w:val="en-US"/>
        </w:rPr>
      </w:pPr>
      <w:r>
        <w:rPr>
          <w:rFonts w:asciiTheme="majorHAnsi" w:hAnsiTheme="majorHAnsi" w:cstheme="majorHAnsi"/>
          <w:szCs w:val="28"/>
          <w:lang w:val="en-US"/>
        </w:rPr>
        <w:lastRenderedPageBreak/>
        <w:t xml:space="preserve">2. </w:t>
      </w:r>
      <w:r>
        <w:rPr>
          <w:rFonts w:asciiTheme="majorHAnsi" w:hAnsiTheme="majorHAnsi" w:cstheme="majorHAnsi"/>
          <w:szCs w:val="28"/>
        </w:rPr>
        <w:t xml:space="preserve">Nghị quyết </w:t>
      </w:r>
      <w:r>
        <w:rPr>
          <w:rFonts w:asciiTheme="majorHAnsi" w:hAnsiTheme="majorHAnsi" w:cstheme="majorHAnsi"/>
          <w:bCs/>
          <w:szCs w:val="28"/>
          <w:lang w:val="en-US"/>
        </w:rPr>
        <w:t xml:space="preserve">số 05 - NQ/HNDTW </w:t>
      </w:r>
      <w:r>
        <w:rPr>
          <w:rFonts w:asciiTheme="majorHAnsi" w:hAnsiTheme="majorHAnsi" w:cstheme="majorHAnsi"/>
          <w:szCs w:val="28"/>
        </w:rPr>
        <w:t>về tăng cường công tác phát triển, quản lý và nâng cao chất lượng hội viên Hội Nông dân Việt Nam</w:t>
      </w:r>
      <w:r>
        <w:rPr>
          <w:rFonts w:asciiTheme="majorHAnsi" w:hAnsiTheme="majorHAnsi" w:cstheme="majorHAnsi"/>
          <w:szCs w:val="28"/>
          <w:lang w:val="en-US"/>
        </w:rPr>
        <w:t>.</w:t>
      </w:r>
    </w:p>
    <w:p w14:paraId="44D0297B" w14:textId="77777777" w:rsidR="00FF276F" w:rsidRDefault="00291511">
      <w:pPr>
        <w:spacing w:before="120" w:after="120" w:line="288" w:lineRule="auto"/>
        <w:ind w:firstLine="720"/>
        <w:rPr>
          <w:rFonts w:asciiTheme="majorHAnsi" w:hAnsiTheme="majorHAnsi" w:cstheme="majorHAnsi"/>
          <w:szCs w:val="28"/>
          <w:lang w:val="en-US"/>
        </w:rPr>
      </w:pPr>
      <w:r>
        <w:rPr>
          <w:rFonts w:asciiTheme="majorHAnsi" w:hAnsiTheme="majorHAnsi" w:cstheme="majorHAnsi"/>
          <w:szCs w:val="28"/>
          <w:lang w:val="en-US"/>
        </w:rPr>
        <w:t xml:space="preserve">3. </w:t>
      </w:r>
      <w:r>
        <w:rPr>
          <w:rFonts w:asciiTheme="majorHAnsi" w:hAnsiTheme="majorHAnsi" w:cstheme="majorHAnsi"/>
          <w:szCs w:val="28"/>
        </w:rPr>
        <w:t xml:space="preserve">Nghị quyết </w:t>
      </w:r>
      <w:r>
        <w:rPr>
          <w:rFonts w:asciiTheme="majorHAnsi" w:hAnsiTheme="majorHAnsi" w:cstheme="majorHAnsi"/>
          <w:bCs/>
          <w:szCs w:val="28"/>
          <w:lang w:val="en-US"/>
        </w:rPr>
        <w:t xml:space="preserve">số 06 - NQ/HNDTW </w:t>
      </w:r>
      <w:r>
        <w:rPr>
          <w:rFonts w:asciiTheme="majorHAnsi" w:hAnsiTheme="majorHAnsi" w:cstheme="majorHAnsi"/>
          <w:szCs w:val="28"/>
        </w:rPr>
        <w:t>về nâng cao chất lượng đội ngũ cán bộ Hội Nông dân Việt Nam đáp ứng yêu cầu, nhiệm vụ trong tình hình mới.</w:t>
      </w:r>
    </w:p>
    <w:p w14:paraId="00D43E89" w14:textId="77777777" w:rsidR="00FF276F" w:rsidRDefault="00291511">
      <w:pPr>
        <w:spacing w:before="120" w:after="120" w:line="288" w:lineRule="auto"/>
        <w:ind w:firstLine="720"/>
        <w:rPr>
          <w:rFonts w:asciiTheme="majorHAnsi" w:hAnsiTheme="majorHAnsi" w:cstheme="majorHAnsi"/>
          <w:b/>
          <w:szCs w:val="28"/>
          <w:lang w:val="en-US"/>
        </w:rPr>
      </w:pPr>
      <w:r>
        <w:rPr>
          <w:rFonts w:asciiTheme="majorHAnsi" w:hAnsiTheme="majorHAnsi" w:cstheme="majorHAnsi"/>
          <w:b/>
          <w:szCs w:val="28"/>
          <w:lang w:val="en-US"/>
        </w:rPr>
        <w:t xml:space="preserve">V. KIẾN NGHỊ, ĐỀ XUẤT </w:t>
      </w:r>
    </w:p>
    <w:p w14:paraId="696FC1FE" w14:textId="77777777" w:rsidR="00FF276F" w:rsidRDefault="00291511">
      <w:pPr>
        <w:spacing w:before="120" w:after="120" w:line="288" w:lineRule="auto"/>
        <w:rPr>
          <w:szCs w:val="28"/>
          <w:lang w:val="en-US"/>
        </w:rPr>
      </w:pPr>
      <w:r>
        <w:rPr>
          <w:szCs w:val="28"/>
          <w:lang w:val="en-US"/>
        </w:rPr>
        <w:t>……………………………………………………………………………………</w:t>
      </w:r>
    </w:p>
    <w:p w14:paraId="7F721E43" w14:textId="77777777" w:rsidR="00FF276F" w:rsidRDefault="00291511">
      <w:pPr>
        <w:spacing w:before="120" w:after="120" w:line="288" w:lineRule="auto"/>
        <w:ind w:firstLine="720"/>
        <w:rPr>
          <w:b/>
          <w:szCs w:val="28"/>
          <w:lang w:val="en-US"/>
        </w:rPr>
      </w:pPr>
      <w:r>
        <w:rPr>
          <w:szCs w:val="28"/>
        </w:rPr>
        <w:t xml:space="preserve">                                                        </w:t>
      </w:r>
      <w:r>
        <w:rPr>
          <w:szCs w:val="28"/>
          <w:lang w:val="en-US"/>
        </w:rPr>
        <w:t xml:space="preserve">  </w:t>
      </w:r>
      <w:r>
        <w:rPr>
          <w:b/>
          <w:szCs w:val="28"/>
        </w:rPr>
        <w:t>T/M BAN THƯỜNG VỤ</w:t>
      </w:r>
    </w:p>
    <w:p w14:paraId="236B5067" w14:textId="77777777" w:rsidR="00FF276F" w:rsidRDefault="00FF276F">
      <w:pPr>
        <w:spacing w:before="120" w:after="120" w:line="288" w:lineRule="auto"/>
        <w:ind w:firstLine="720"/>
        <w:rPr>
          <w:b/>
          <w:szCs w:val="28"/>
          <w:lang w:val="en-US"/>
        </w:rPr>
      </w:pPr>
    </w:p>
    <w:sectPr w:rsidR="00FF276F">
      <w:footerReference w:type="default" r:id="rId7"/>
      <w:pgSz w:w="11906" w:h="16838" w:code="9"/>
      <w:pgMar w:top="1021" w:right="1021" w:bottom="680"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B1D2" w14:textId="77777777" w:rsidR="00051C88" w:rsidRDefault="00051C88">
      <w:pPr>
        <w:spacing w:line="240" w:lineRule="auto"/>
      </w:pPr>
      <w:r>
        <w:separator/>
      </w:r>
    </w:p>
  </w:endnote>
  <w:endnote w:type="continuationSeparator" w:id="0">
    <w:p w14:paraId="673C2B71" w14:textId="77777777" w:rsidR="00051C88" w:rsidRDefault="00051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923662"/>
      <w:docPartObj>
        <w:docPartGallery w:val="Page Numbers (Bottom of Page)"/>
        <w:docPartUnique/>
      </w:docPartObj>
    </w:sdtPr>
    <w:sdtEndPr>
      <w:rPr>
        <w:noProof/>
      </w:rPr>
    </w:sdtEndPr>
    <w:sdtContent>
      <w:p w14:paraId="75583A0E" w14:textId="77777777" w:rsidR="00FF276F" w:rsidRDefault="0029151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4B81CAD" w14:textId="77777777" w:rsidR="00FF276F" w:rsidRDefault="00FF2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2BD67" w14:textId="77777777" w:rsidR="00051C88" w:rsidRDefault="00051C88">
      <w:pPr>
        <w:spacing w:line="240" w:lineRule="auto"/>
      </w:pPr>
      <w:r>
        <w:separator/>
      </w:r>
    </w:p>
  </w:footnote>
  <w:footnote w:type="continuationSeparator" w:id="0">
    <w:p w14:paraId="1FCAC2E2" w14:textId="77777777" w:rsidR="00051C88" w:rsidRDefault="00051C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76F"/>
    <w:rsid w:val="00051C88"/>
    <w:rsid w:val="00063C9D"/>
    <w:rsid w:val="000B332F"/>
    <w:rsid w:val="00185D53"/>
    <w:rsid w:val="00212EAF"/>
    <w:rsid w:val="00291511"/>
    <w:rsid w:val="00353A26"/>
    <w:rsid w:val="003C2224"/>
    <w:rsid w:val="0057207F"/>
    <w:rsid w:val="007150A9"/>
    <w:rsid w:val="00952090"/>
    <w:rsid w:val="009646D5"/>
    <w:rsid w:val="009D1CDE"/>
    <w:rsid w:val="00A231F6"/>
    <w:rsid w:val="00C640A5"/>
    <w:rsid w:val="00CA3952"/>
    <w:rsid w:val="00D76E7C"/>
    <w:rsid w:val="00D840C6"/>
    <w:rsid w:val="00DE1816"/>
    <w:rsid w:val="00EB003B"/>
    <w:rsid w:val="00F15E13"/>
    <w:rsid w:val="00FD3440"/>
    <w:rsid w:val="00FF27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5F28"/>
  <w15:docId w15:val="{C463D7D3-615C-4DEF-9D58-7E4DAF38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16"/>
        <w:sz w:val="28"/>
        <w:szCs w:val="22"/>
        <w:lang w:val="vi-VN"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spacing w:after="120" w:line="240" w:lineRule="auto"/>
      <w:jc w:val="left"/>
    </w:pPr>
    <w:rPr>
      <w:rFonts w:eastAsia="MS Mincho" w:cs="Times New Roman"/>
      <w:kern w:val="0"/>
      <w:sz w:val="24"/>
      <w:szCs w:val="24"/>
      <w:lang w:val="en-US" w:eastAsia="ja-JP"/>
    </w:rPr>
  </w:style>
  <w:style w:type="character" w:customStyle="1" w:styleId="BodyTextChar">
    <w:name w:val="Body Text Char"/>
    <w:basedOn w:val="DefaultParagraphFont"/>
    <w:link w:val="BodyText"/>
    <w:rPr>
      <w:rFonts w:eastAsia="MS Mincho" w:cs="Times New Roman"/>
      <w:kern w:val="0"/>
      <w:sz w:val="24"/>
      <w:szCs w:val="24"/>
      <w:lang w:val="en-US" w:eastAsia="ja-JP"/>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4FE0C-6835-42E9-BB64-9391F203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5</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27</cp:revision>
  <cp:lastPrinted>2024-03-26T07:52:00Z</cp:lastPrinted>
  <dcterms:created xsi:type="dcterms:W3CDTF">2020-11-05T01:39:00Z</dcterms:created>
  <dcterms:modified xsi:type="dcterms:W3CDTF">2024-03-26T07:52:00Z</dcterms:modified>
</cp:coreProperties>
</file>